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5" w:type="dxa"/>
        <w:tblCellSpacing w:w="0" w:type="dxa"/>
        <w:tblInd w:w="-16" w:type="dxa"/>
        <w:tblLayout w:type="fixed"/>
        <w:tblLook w:val="04A0" w:firstRow="1" w:lastRow="0" w:firstColumn="1" w:lastColumn="0" w:noHBand="0" w:noVBand="1"/>
      </w:tblPr>
      <w:tblGrid>
        <w:gridCol w:w="1973"/>
        <w:gridCol w:w="1776"/>
        <w:gridCol w:w="661"/>
        <w:gridCol w:w="654"/>
        <w:gridCol w:w="907"/>
        <w:gridCol w:w="867"/>
        <w:gridCol w:w="681"/>
        <w:gridCol w:w="813"/>
        <w:gridCol w:w="1523"/>
      </w:tblGrid>
      <w:tr w:rsidR="00595707" w:rsidTr="00595707">
        <w:trPr>
          <w:tblCellSpacing w:w="0" w:type="dxa"/>
        </w:trPr>
        <w:tc>
          <w:tcPr>
            <w:tcW w:w="9855" w:type="dxa"/>
            <w:gridSpan w:val="9"/>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Default="00595707">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val="kk-KZ" w:eastAsia="ru-RU"/>
              </w:rPr>
              <w:t>Әл-Фараби атындағы Қазақ ұлттық университеті</w:t>
            </w:r>
          </w:p>
          <w:p w:rsidR="00595707" w:rsidRPr="00595707" w:rsidRDefault="00595707">
            <w:pPr>
              <w:spacing w:after="0" w:line="240" w:lineRule="auto"/>
              <w:jc w:val="center"/>
              <w:rPr>
                <w:rFonts w:ascii="Times New Roman" w:eastAsia="Times New Roman" w:hAnsi="Times New Roman"/>
                <w:b/>
                <w:bCs/>
                <w:lang w:val="kk-KZ" w:eastAsia="ru-RU"/>
              </w:rPr>
            </w:pPr>
            <w:r w:rsidRPr="00595707">
              <w:rPr>
                <w:rFonts w:ascii="Times New Roman" w:eastAsia="Times New Roman" w:hAnsi="Times New Roman"/>
                <w:b/>
                <w:bCs/>
                <w:lang w:eastAsia="ru-RU"/>
              </w:rPr>
              <w:t>«</w:t>
            </w:r>
            <w:r w:rsidRPr="00595707">
              <w:rPr>
                <w:rFonts w:ascii="Times New Roman" w:eastAsia="Times New Roman" w:hAnsi="Times New Roman"/>
                <w:b/>
                <w:lang w:val="kk-KZ" w:eastAsia="ru-RU"/>
              </w:rPr>
              <w:t>Қылмыстық әділсоттың халықаралық стандарттары</w:t>
            </w:r>
            <w:r w:rsidRPr="00595707">
              <w:rPr>
                <w:rFonts w:ascii="Times New Roman" w:eastAsia="Times New Roman" w:hAnsi="Times New Roman"/>
                <w:b/>
                <w:bCs/>
                <w:lang w:eastAsia="ru-RU"/>
              </w:rPr>
              <w:t>»</w:t>
            </w:r>
            <w:r>
              <w:rPr>
                <w:rFonts w:ascii="Times New Roman" w:eastAsia="Times New Roman" w:hAnsi="Times New Roman"/>
                <w:b/>
                <w:bCs/>
                <w:lang w:val="kk-KZ" w:eastAsia="ru-RU"/>
              </w:rPr>
              <w:t xml:space="preserve"> пәні</w:t>
            </w:r>
            <w:proofErr w:type="gramStart"/>
            <w:r>
              <w:rPr>
                <w:rFonts w:ascii="Times New Roman" w:eastAsia="Times New Roman" w:hAnsi="Times New Roman"/>
                <w:b/>
                <w:bCs/>
                <w:lang w:val="kk-KZ" w:eastAsia="ru-RU"/>
              </w:rPr>
              <w:t>н</w:t>
            </w:r>
            <w:proofErr w:type="gramEnd"/>
            <w:r>
              <w:rPr>
                <w:rFonts w:ascii="Times New Roman" w:eastAsia="Times New Roman" w:hAnsi="Times New Roman"/>
                <w:b/>
                <w:bCs/>
                <w:lang w:val="kk-KZ" w:eastAsia="ru-RU"/>
              </w:rPr>
              <w:t>ің силлабусы</w:t>
            </w:r>
          </w:p>
          <w:p w:rsidR="00595707" w:rsidRPr="00595707" w:rsidRDefault="00595707">
            <w:pPr>
              <w:spacing w:after="0" w:line="240" w:lineRule="auto"/>
              <w:jc w:val="center"/>
              <w:rPr>
                <w:rFonts w:ascii="Times New Roman" w:eastAsia="Times New Roman" w:hAnsi="Times New Roman"/>
                <w:lang w:val="kk-KZ" w:eastAsia="ru-RU"/>
              </w:rPr>
            </w:pPr>
            <w:r w:rsidRPr="00595707">
              <w:rPr>
                <w:rFonts w:ascii="Times New Roman" w:eastAsia="Times New Roman" w:hAnsi="Times New Roman"/>
                <w:b/>
                <w:bCs/>
                <w:lang w:val="kk-KZ" w:eastAsia="ru-RU"/>
              </w:rPr>
              <w:t>5ВО30200 – «</w:t>
            </w:r>
            <w:r>
              <w:rPr>
                <w:rFonts w:ascii="Times New Roman" w:eastAsia="Times New Roman" w:hAnsi="Times New Roman"/>
                <w:b/>
                <w:bCs/>
                <w:lang w:val="kk-KZ" w:eastAsia="ru-RU"/>
              </w:rPr>
              <w:t>Халықаралық құқық</w:t>
            </w:r>
            <w:r w:rsidRPr="00595707">
              <w:rPr>
                <w:rFonts w:ascii="Times New Roman" w:eastAsia="Times New Roman" w:hAnsi="Times New Roman"/>
                <w:b/>
                <w:bCs/>
                <w:lang w:val="kk-KZ" w:eastAsia="ru-RU"/>
              </w:rPr>
              <w:t>»</w:t>
            </w:r>
            <w:r>
              <w:rPr>
                <w:rFonts w:ascii="Times New Roman" w:eastAsia="Times New Roman" w:hAnsi="Times New Roman"/>
                <w:b/>
                <w:bCs/>
                <w:lang w:val="kk-KZ" w:eastAsia="ru-RU"/>
              </w:rPr>
              <w:t xml:space="preserve"> мамандығындағы құқық бакалаврларына</w:t>
            </w:r>
          </w:p>
          <w:p w:rsidR="00595707" w:rsidRDefault="00595707" w:rsidP="00FB13FF">
            <w:pPr>
              <w:spacing w:after="0" w:line="240" w:lineRule="auto"/>
              <w:jc w:val="center"/>
              <w:rPr>
                <w:rFonts w:ascii="Times New Roman" w:eastAsia="Times New Roman" w:hAnsi="Times New Roman"/>
                <w:lang w:eastAsia="ru-RU"/>
              </w:rPr>
            </w:pPr>
            <w:r>
              <w:rPr>
                <w:rFonts w:ascii="Times New Roman" w:eastAsia="Times New Roman" w:hAnsi="Times New Roman"/>
                <w:b/>
                <w:bCs/>
                <w:lang w:val="kk-KZ" w:eastAsia="ru-RU"/>
              </w:rPr>
              <w:t>Күзгі</w:t>
            </w:r>
            <w:r>
              <w:rPr>
                <w:rFonts w:ascii="Times New Roman" w:eastAsia="Times New Roman" w:hAnsi="Times New Roman"/>
                <w:b/>
                <w:bCs/>
                <w:lang w:eastAsia="ru-RU"/>
              </w:rPr>
              <w:t xml:space="preserve"> семестр 201</w:t>
            </w:r>
            <w:r w:rsidR="00FB13FF">
              <w:rPr>
                <w:rFonts w:ascii="Times New Roman" w:eastAsia="Times New Roman" w:hAnsi="Times New Roman"/>
                <w:b/>
                <w:bCs/>
                <w:lang w:eastAsia="ru-RU"/>
              </w:rPr>
              <w:t>7</w:t>
            </w:r>
            <w:r>
              <w:rPr>
                <w:rFonts w:ascii="Times New Roman" w:eastAsia="Times New Roman" w:hAnsi="Times New Roman"/>
                <w:b/>
                <w:bCs/>
                <w:lang w:eastAsia="ru-RU"/>
              </w:rPr>
              <w:t>-201</w:t>
            </w:r>
            <w:r w:rsidR="00FB13FF">
              <w:rPr>
                <w:rFonts w:ascii="Times New Roman" w:eastAsia="Times New Roman" w:hAnsi="Times New Roman"/>
                <w:b/>
                <w:bCs/>
                <w:lang w:eastAsia="ru-RU"/>
              </w:rPr>
              <w:t>8</w:t>
            </w:r>
            <w:r>
              <w:rPr>
                <w:rFonts w:ascii="Times New Roman" w:eastAsia="Times New Roman" w:hAnsi="Times New Roman"/>
                <w:b/>
                <w:bCs/>
                <w:lang w:eastAsia="ru-RU"/>
              </w:rPr>
              <w:t xml:space="preserve"> </w:t>
            </w:r>
            <w:r>
              <w:rPr>
                <w:rFonts w:ascii="Times New Roman" w:eastAsia="Times New Roman" w:hAnsi="Times New Roman"/>
                <w:b/>
                <w:bCs/>
                <w:lang w:val="kk-KZ" w:eastAsia="ru-RU"/>
              </w:rPr>
              <w:t>оқу жылы</w:t>
            </w:r>
            <w:r>
              <w:rPr>
                <w:rFonts w:ascii="Times New Roman" w:eastAsia="Times New Roman" w:hAnsi="Times New Roman"/>
                <w:b/>
                <w:bCs/>
                <w:lang w:eastAsia="ru-RU"/>
              </w:rPr>
              <w:t xml:space="preserve"> </w:t>
            </w:r>
          </w:p>
        </w:tc>
      </w:tr>
      <w:tr w:rsidR="00595707" w:rsidTr="00595707">
        <w:trPr>
          <w:tblCellSpacing w:w="0" w:type="dxa"/>
        </w:trPr>
        <w:tc>
          <w:tcPr>
            <w:tcW w:w="1973"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Default="00595707" w:rsidP="00595707">
            <w:pPr>
              <w:spacing w:after="0" w:line="240" w:lineRule="auto"/>
              <w:rPr>
                <w:rFonts w:ascii="Times New Roman" w:eastAsia="Times New Roman" w:hAnsi="Times New Roman"/>
                <w:lang w:eastAsia="ru-RU"/>
              </w:rPr>
            </w:pPr>
            <w:r>
              <w:rPr>
                <w:rFonts w:ascii="Times New Roman" w:eastAsia="Times New Roman" w:hAnsi="Times New Roman"/>
                <w:b/>
                <w:bCs/>
                <w:lang w:val="kk-KZ" w:eastAsia="ru-RU"/>
              </w:rPr>
              <w:t>Пәннің коды</w:t>
            </w:r>
          </w:p>
        </w:tc>
        <w:tc>
          <w:tcPr>
            <w:tcW w:w="1776"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Default="00595707" w:rsidP="00595707">
            <w:pPr>
              <w:spacing w:after="0" w:line="240" w:lineRule="auto"/>
              <w:rPr>
                <w:rFonts w:ascii="Times New Roman" w:eastAsia="Times New Roman" w:hAnsi="Times New Roman"/>
                <w:lang w:eastAsia="ru-RU"/>
              </w:rPr>
            </w:pPr>
            <w:r>
              <w:rPr>
                <w:rFonts w:ascii="Times New Roman" w:eastAsia="Times New Roman" w:hAnsi="Times New Roman"/>
                <w:b/>
                <w:bCs/>
                <w:lang w:val="kk-KZ" w:eastAsia="ru-RU"/>
              </w:rPr>
              <w:t>Пәннің атауы</w:t>
            </w:r>
          </w:p>
        </w:tc>
        <w:tc>
          <w:tcPr>
            <w:tcW w:w="661"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Pr="00595707" w:rsidRDefault="00595707">
            <w:pPr>
              <w:spacing w:after="0" w:line="240" w:lineRule="auto"/>
              <w:rPr>
                <w:rFonts w:ascii="Times New Roman" w:eastAsia="Times New Roman" w:hAnsi="Times New Roman"/>
                <w:lang w:val="kk-KZ" w:eastAsia="ru-RU"/>
              </w:rPr>
            </w:pPr>
            <w:r>
              <w:rPr>
                <w:rFonts w:ascii="Times New Roman" w:eastAsia="Times New Roman" w:hAnsi="Times New Roman"/>
                <w:b/>
                <w:bCs/>
                <w:lang w:eastAsia="ru-RU"/>
              </w:rPr>
              <w:t>Тип</w:t>
            </w:r>
            <w:r>
              <w:rPr>
                <w:rFonts w:ascii="Times New Roman" w:eastAsia="Times New Roman" w:hAnsi="Times New Roman"/>
                <w:b/>
                <w:bCs/>
                <w:lang w:val="kk-KZ" w:eastAsia="ru-RU"/>
              </w:rPr>
              <w:t>і</w:t>
            </w:r>
          </w:p>
        </w:tc>
        <w:tc>
          <w:tcPr>
            <w:tcW w:w="2428"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Pr="00595707" w:rsidRDefault="00595707">
            <w:p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Апта ішіндегі сағаттардың саны</w:t>
            </w:r>
          </w:p>
        </w:tc>
        <w:tc>
          <w:tcPr>
            <w:tcW w:w="1494" w:type="dxa"/>
            <w:gridSpan w:val="2"/>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Pr="00595707" w:rsidRDefault="00595707">
            <w:pPr>
              <w:spacing w:after="0" w:line="240" w:lineRule="auto"/>
              <w:rPr>
                <w:rFonts w:ascii="Times New Roman" w:eastAsia="Times New Roman" w:hAnsi="Times New Roman"/>
                <w:lang w:val="kk-KZ" w:eastAsia="ru-RU"/>
              </w:rPr>
            </w:pPr>
            <w:r>
              <w:rPr>
                <w:rFonts w:ascii="Times New Roman" w:eastAsia="Times New Roman" w:hAnsi="Times New Roman"/>
                <w:b/>
                <w:bCs/>
                <w:lang w:eastAsia="ru-RU"/>
              </w:rPr>
              <w:t>Кредитов</w:t>
            </w:r>
            <w:r>
              <w:rPr>
                <w:rFonts w:ascii="Times New Roman" w:eastAsia="Times New Roman" w:hAnsi="Times New Roman"/>
                <w:b/>
                <w:bCs/>
                <w:lang w:val="kk-KZ" w:eastAsia="ru-RU"/>
              </w:rPr>
              <w:t xml:space="preserve"> саны</w:t>
            </w:r>
          </w:p>
        </w:tc>
        <w:tc>
          <w:tcPr>
            <w:tcW w:w="1523"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Default="00595707">
            <w:pPr>
              <w:spacing w:after="0" w:line="240" w:lineRule="auto"/>
              <w:rPr>
                <w:rFonts w:ascii="Times New Roman" w:eastAsia="Times New Roman" w:hAnsi="Times New Roman"/>
                <w:lang w:eastAsia="ru-RU"/>
              </w:rPr>
            </w:pPr>
            <w:r>
              <w:rPr>
                <w:rFonts w:ascii="Times New Roman" w:eastAsia="Times New Roman" w:hAnsi="Times New Roman"/>
                <w:b/>
                <w:bCs/>
                <w:lang w:val="en-US" w:eastAsia="ru-RU"/>
              </w:rPr>
              <w:t>ECTS</w:t>
            </w:r>
          </w:p>
        </w:tc>
      </w:tr>
      <w:tr w:rsidR="00595707" w:rsidTr="00595707">
        <w:trPr>
          <w:tblCellSpacing w:w="0" w:type="dxa"/>
        </w:trPr>
        <w:tc>
          <w:tcPr>
            <w:tcW w:w="9855" w:type="dxa"/>
            <w:vMerge/>
            <w:tcBorders>
              <w:top w:val="single" w:sz="6" w:space="0" w:color="000001"/>
              <w:left w:val="single" w:sz="6" w:space="0" w:color="000001"/>
              <w:bottom w:val="single" w:sz="6" w:space="0" w:color="000001"/>
              <w:right w:val="single" w:sz="6" w:space="0" w:color="000001"/>
            </w:tcBorders>
            <w:vAlign w:val="center"/>
            <w:hideMark/>
          </w:tcPr>
          <w:p w:rsidR="00595707" w:rsidRDefault="00595707">
            <w:pPr>
              <w:spacing w:after="0" w:line="240" w:lineRule="auto"/>
              <w:rPr>
                <w:rFonts w:ascii="Times New Roman" w:eastAsia="Times New Roman" w:hAnsi="Times New Roman"/>
                <w:lang w:eastAsia="ru-RU"/>
              </w:rPr>
            </w:pPr>
          </w:p>
        </w:tc>
        <w:tc>
          <w:tcPr>
            <w:tcW w:w="7882" w:type="dxa"/>
            <w:vMerge/>
            <w:tcBorders>
              <w:top w:val="single" w:sz="6" w:space="0" w:color="000001"/>
              <w:left w:val="single" w:sz="6" w:space="0" w:color="000001"/>
              <w:bottom w:val="single" w:sz="6" w:space="0" w:color="000001"/>
              <w:right w:val="single" w:sz="6" w:space="0" w:color="000001"/>
            </w:tcBorders>
            <w:vAlign w:val="center"/>
            <w:hideMark/>
          </w:tcPr>
          <w:p w:rsidR="00595707" w:rsidRDefault="00595707">
            <w:pPr>
              <w:spacing w:after="0" w:line="240" w:lineRule="auto"/>
              <w:rPr>
                <w:rFonts w:ascii="Times New Roman" w:eastAsia="Times New Roman" w:hAnsi="Times New Roman"/>
                <w:lang w:eastAsia="ru-RU"/>
              </w:rPr>
            </w:pPr>
          </w:p>
        </w:tc>
        <w:tc>
          <w:tcPr>
            <w:tcW w:w="661" w:type="dxa"/>
            <w:vMerge/>
            <w:tcBorders>
              <w:top w:val="single" w:sz="6" w:space="0" w:color="000001"/>
              <w:left w:val="single" w:sz="6" w:space="0" w:color="000001"/>
              <w:bottom w:val="single" w:sz="6" w:space="0" w:color="000001"/>
              <w:right w:val="single" w:sz="6" w:space="0" w:color="000001"/>
            </w:tcBorders>
            <w:vAlign w:val="center"/>
            <w:hideMark/>
          </w:tcPr>
          <w:p w:rsidR="00595707" w:rsidRDefault="00595707">
            <w:pPr>
              <w:spacing w:after="0" w:line="240" w:lineRule="auto"/>
              <w:rPr>
                <w:rFonts w:ascii="Times New Roman" w:eastAsia="Times New Roman" w:hAnsi="Times New Roman"/>
                <w:lang w:eastAsia="ru-RU"/>
              </w:rPr>
            </w:pPr>
          </w:p>
        </w:tc>
        <w:tc>
          <w:tcPr>
            <w:tcW w:w="65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Default="00595707">
            <w:pPr>
              <w:spacing w:after="0" w:line="240" w:lineRule="auto"/>
              <w:jc w:val="center"/>
              <w:rPr>
                <w:rFonts w:ascii="Times New Roman" w:eastAsia="Times New Roman" w:hAnsi="Times New Roman"/>
                <w:lang w:eastAsia="ru-RU"/>
              </w:rPr>
            </w:pPr>
            <w:r>
              <w:rPr>
                <w:rFonts w:ascii="Times New Roman" w:eastAsia="Times New Roman" w:hAnsi="Times New Roman"/>
                <w:b/>
                <w:bCs/>
                <w:lang w:eastAsia="ru-RU"/>
              </w:rPr>
              <w:t>Лек</w:t>
            </w:r>
          </w:p>
        </w:tc>
        <w:tc>
          <w:tcPr>
            <w:tcW w:w="90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Default="00595707">
            <w:pPr>
              <w:spacing w:after="0" w:line="240" w:lineRule="auto"/>
              <w:jc w:val="center"/>
              <w:rPr>
                <w:rFonts w:ascii="Times New Roman" w:eastAsia="Times New Roman" w:hAnsi="Times New Roman"/>
                <w:lang w:eastAsia="ru-RU"/>
              </w:rPr>
            </w:pPr>
            <w:proofErr w:type="spellStart"/>
            <w:r>
              <w:rPr>
                <w:rFonts w:ascii="Times New Roman" w:eastAsia="Times New Roman" w:hAnsi="Times New Roman"/>
                <w:b/>
                <w:bCs/>
                <w:lang w:eastAsia="ru-RU"/>
              </w:rPr>
              <w:t>Практ</w:t>
            </w:r>
            <w:proofErr w:type="spellEnd"/>
          </w:p>
        </w:tc>
        <w:tc>
          <w:tcPr>
            <w:tcW w:w="86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Default="00595707">
            <w:pPr>
              <w:spacing w:after="0" w:line="240" w:lineRule="auto"/>
              <w:jc w:val="center"/>
              <w:rPr>
                <w:rFonts w:ascii="Times New Roman" w:eastAsia="Times New Roman" w:hAnsi="Times New Roman"/>
                <w:lang w:eastAsia="ru-RU"/>
              </w:rPr>
            </w:pPr>
            <w:proofErr w:type="spellStart"/>
            <w:proofErr w:type="gramStart"/>
            <w:r>
              <w:rPr>
                <w:rFonts w:ascii="Times New Roman" w:eastAsia="Times New Roman" w:hAnsi="Times New Roman"/>
                <w:b/>
                <w:bCs/>
                <w:lang w:eastAsia="ru-RU"/>
              </w:rPr>
              <w:t>Лаб</w:t>
            </w:r>
            <w:proofErr w:type="spellEnd"/>
            <w:proofErr w:type="gramEnd"/>
          </w:p>
        </w:tc>
        <w:tc>
          <w:tcPr>
            <w:tcW w:w="3830" w:type="dxa"/>
            <w:gridSpan w:val="2"/>
            <w:vMerge/>
            <w:tcBorders>
              <w:top w:val="single" w:sz="6" w:space="0" w:color="000001"/>
              <w:left w:val="single" w:sz="6" w:space="0" w:color="000001"/>
              <w:bottom w:val="single" w:sz="6" w:space="0" w:color="000001"/>
              <w:right w:val="single" w:sz="6" w:space="0" w:color="000001"/>
            </w:tcBorders>
            <w:vAlign w:val="center"/>
            <w:hideMark/>
          </w:tcPr>
          <w:p w:rsidR="00595707" w:rsidRDefault="00595707">
            <w:pPr>
              <w:spacing w:after="0" w:line="240" w:lineRule="auto"/>
              <w:rPr>
                <w:rFonts w:ascii="Times New Roman" w:eastAsia="Times New Roman" w:hAnsi="Times New Roman"/>
                <w:lang w:eastAsia="ru-RU"/>
              </w:rPr>
            </w:pPr>
          </w:p>
        </w:tc>
        <w:tc>
          <w:tcPr>
            <w:tcW w:w="1523" w:type="dxa"/>
            <w:vMerge/>
            <w:tcBorders>
              <w:top w:val="single" w:sz="6" w:space="0" w:color="000001"/>
              <w:left w:val="single" w:sz="6" w:space="0" w:color="000001"/>
              <w:bottom w:val="single" w:sz="6" w:space="0" w:color="000001"/>
              <w:right w:val="single" w:sz="6" w:space="0" w:color="000001"/>
            </w:tcBorders>
            <w:vAlign w:val="center"/>
            <w:hideMark/>
          </w:tcPr>
          <w:p w:rsidR="00595707" w:rsidRDefault="00595707">
            <w:pPr>
              <w:spacing w:after="0" w:line="240" w:lineRule="auto"/>
              <w:rPr>
                <w:rFonts w:ascii="Times New Roman" w:eastAsia="Times New Roman" w:hAnsi="Times New Roman"/>
                <w:lang w:eastAsia="ru-RU"/>
              </w:rPr>
            </w:pPr>
          </w:p>
        </w:tc>
      </w:tr>
      <w:tr w:rsidR="00595707" w:rsidTr="00595707">
        <w:trPr>
          <w:tblCellSpacing w:w="0" w:type="dxa"/>
        </w:trPr>
        <w:tc>
          <w:tcPr>
            <w:tcW w:w="19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Default="00595707">
            <w:pPr>
              <w:spacing w:after="0" w:line="240" w:lineRule="auto"/>
              <w:rPr>
                <w:rFonts w:ascii="Times New Roman" w:eastAsia="Times New Roman" w:hAnsi="Times New Roman"/>
                <w:lang w:eastAsia="ru-RU"/>
              </w:rPr>
            </w:pPr>
            <w:r>
              <w:rPr>
                <w:rFonts w:ascii="Times New Roman" w:eastAsia="Times New Roman" w:hAnsi="Times New Roman"/>
                <w:b/>
                <w:lang w:eastAsia="ru-RU"/>
              </w:rPr>
              <w:t>ИОТ-2</w:t>
            </w:r>
            <w:r>
              <w:rPr>
                <w:rFonts w:ascii="Times New Roman" w:eastAsia="Times New Roman" w:hAnsi="Times New Roman"/>
                <w:lang w:eastAsia="ru-RU"/>
              </w:rPr>
              <w:t xml:space="preserve"> «</w:t>
            </w:r>
            <w:r>
              <w:rPr>
                <w:rFonts w:ascii="Times New Roman" w:eastAsia="Times New Roman" w:hAnsi="Times New Roman"/>
                <w:lang w:val="kk-KZ" w:eastAsia="ru-RU"/>
              </w:rPr>
              <w:t>Халықаралық қылмыстық құқық</w:t>
            </w:r>
            <w:r>
              <w:rPr>
                <w:rFonts w:ascii="Times New Roman" w:eastAsia="Times New Roman" w:hAnsi="Times New Roman"/>
                <w:lang w:eastAsia="ru-RU"/>
              </w:rPr>
              <w:t>»</w:t>
            </w:r>
          </w:p>
          <w:p w:rsidR="00595707" w:rsidRDefault="00595707">
            <w:pPr>
              <w:spacing w:after="0" w:line="240" w:lineRule="auto"/>
              <w:rPr>
                <w:rFonts w:ascii="Times New Roman" w:eastAsia="Times New Roman" w:hAnsi="Times New Roman"/>
                <w:lang w:eastAsia="ru-RU"/>
              </w:rPr>
            </w:pPr>
            <w:r>
              <w:rPr>
                <w:rFonts w:ascii="Times New Roman" w:eastAsia="Times New Roman" w:hAnsi="Times New Roman"/>
                <w:lang w:val="en-GB" w:eastAsia="ru-RU"/>
              </w:rPr>
              <w:t>MSUP</w:t>
            </w:r>
            <w:r>
              <w:rPr>
                <w:rFonts w:ascii="Times New Roman" w:eastAsia="Times New Roman" w:hAnsi="Times New Roman"/>
                <w:lang w:eastAsia="ru-RU"/>
              </w:rPr>
              <w:t xml:space="preserve"> 4507</w:t>
            </w:r>
          </w:p>
        </w:tc>
        <w:tc>
          <w:tcPr>
            <w:tcW w:w="17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Default="00595707" w:rsidP="00595707">
            <w:pPr>
              <w:spacing w:after="0" w:line="240" w:lineRule="auto"/>
              <w:jc w:val="center"/>
              <w:rPr>
                <w:rFonts w:ascii="Times New Roman" w:eastAsia="Times New Roman" w:hAnsi="Times New Roman"/>
                <w:lang w:eastAsia="ru-RU"/>
              </w:rPr>
            </w:pPr>
            <w:r>
              <w:rPr>
                <w:rFonts w:ascii="Times New Roman" w:eastAsia="Times New Roman" w:hAnsi="Times New Roman"/>
                <w:lang w:val="kk-KZ" w:eastAsia="ru-RU"/>
              </w:rPr>
              <w:t>Қылмыстық әділсоттың халықаралық стандарттары</w:t>
            </w:r>
          </w:p>
        </w:tc>
        <w:tc>
          <w:tcPr>
            <w:tcW w:w="66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Default="00595707">
            <w:pPr>
              <w:spacing w:after="0" w:line="240" w:lineRule="auto"/>
              <w:jc w:val="center"/>
              <w:rPr>
                <w:rFonts w:ascii="Times New Roman" w:eastAsia="Times New Roman" w:hAnsi="Times New Roman"/>
                <w:lang w:eastAsia="ru-RU"/>
              </w:rPr>
            </w:pPr>
            <w:proofErr w:type="gramStart"/>
            <w:r>
              <w:rPr>
                <w:rFonts w:ascii="Times New Roman" w:eastAsia="Times New Roman" w:hAnsi="Times New Roman"/>
                <w:lang w:eastAsia="ru-RU"/>
              </w:rPr>
              <w:t>ЭК</w:t>
            </w:r>
            <w:proofErr w:type="gramEnd"/>
          </w:p>
        </w:tc>
        <w:tc>
          <w:tcPr>
            <w:tcW w:w="65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Default="0059570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90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Default="0059570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86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Default="0059570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1494"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Default="0059570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152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Default="0059570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w:t>
            </w:r>
          </w:p>
        </w:tc>
      </w:tr>
      <w:tr w:rsidR="00595707" w:rsidRPr="00FB13FF" w:rsidTr="00595707">
        <w:trPr>
          <w:tblCellSpacing w:w="0" w:type="dxa"/>
        </w:trPr>
        <w:tc>
          <w:tcPr>
            <w:tcW w:w="19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Pr="00595707" w:rsidRDefault="00595707" w:rsidP="00595707">
            <w:pPr>
              <w:spacing w:after="0" w:line="240" w:lineRule="auto"/>
              <w:rPr>
                <w:rFonts w:ascii="Times New Roman" w:eastAsia="Times New Roman" w:hAnsi="Times New Roman"/>
                <w:lang w:val="kk-KZ" w:eastAsia="ru-RU"/>
              </w:rPr>
            </w:pPr>
            <w:proofErr w:type="spellStart"/>
            <w:r>
              <w:rPr>
                <w:rFonts w:ascii="Times New Roman" w:eastAsia="Times New Roman" w:hAnsi="Times New Roman"/>
                <w:b/>
                <w:bCs/>
                <w:lang w:eastAsia="ru-RU"/>
              </w:rPr>
              <w:t>Пререквизит</w:t>
            </w:r>
            <w:proofErr w:type="spellEnd"/>
            <w:r>
              <w:rPr>
                <w:rFonts w:ascii="Times New Roman" w:eastAsia="Times New Roman" w:hAnsi="Times New Roman"/>
                <w:b/>
                <w:bCs/>
                <w:lang w:val="kk-KZ" w:eastAsia="ru-RU"/>
              </w:rPr>
              <w:t>тер</w:t>
            </w:r>
          </w:p>
        </w:tc>
        <w:tc>
          <w:tcPr>
            <w:tcW w:w="7882" w:type="dxa"/>
            <w:gridSpan w:val="8"/>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Pr="00595707" w:rsidRDefault="00595707" w:rsidP="00595707">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 xml:space="preserve">Халықаралық жария құқық, ҚР және шет елдердің құқыққорғау органедары, ҚР және шет елдердің қылмыстық процессуалдық құқығы </w:t>
            </w:r>
          </w:p>
        </w:tc>
      </w:tr>
      <w:tr w:rsidR="00595707" w:rsidTr="00595707">
        <w:trPr>
          <w:tblCellSpacing w:w="0" w:type="dxa"/>
        </w:trPr>
        <w:tc>
          <w:tcPr>
            <w:tcW w:w="19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Default="00595707">
            <w:pPr>
              <w:spacing w:after="0" w:line="240" w:lineRule="auto"/>
              <w:rPr>
                <w:rFonts w:ascii="Times New Roman" w:eastAsia="Times New Roman" w:hAnsi="Times New Roman"/>
                <w:lang w:eastAsia="ru-RU"/>
              </w:rPr>
            </w:pPr>
            <w:r>
              <w:rPr>
                <w:rFonts w:ascii="Times New Roman" w:eastAsia="Times New Roman" w:hAnsi="Times New Roman"/>
                <w:b/>
                <w:bCs/>
                <w:lang w:eastAsia="ru-RU"/>
              </w:rPr>
              <w:t>Лектор</w:t>
            </w:r>
          </w:p>
        </w:tc>
        <w:tc>
          <w:tcPr>
            <w:tcW w:w="3998"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Pr="00595707" w:rsidRDefault="00595707">
            <w:pPr>
              <w:spacing w:after="0" w:line="240" w:lineRule="auto"/>
              <w:jc w:val="center"/>
              <w:rPr>
                <w:rFonts w:ascii="Times New Roman" w:eastAsia="Times New Roman" w:hAnsi="Times New Roman"/>
                <w:lang w:val="kk-KZ" w:eastAsia="ru-RU"/>
              </w:rPr>
            </w:pPr>
            <w:r>
              <w:rPr>
                <w:rFonts w:ascii="Times New Roman" w:eastAsia="Times New Roman" w:hAnsi="Times New Roman"/>
                <w:lang w:val="kk-KZ" w:eastAsia="ru-RU"/>
              </w:rPr>
              <w:t>Әпенов С.М.</w:t>
            </w:r>
          </w:p>
        </w:tc>
        <w:tc>
          <w:tcPr>
            <w:tcW w:w="1548" w:type="dxa"/>
            <w:gridSpan w:val="2"/>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Pr="00595707" w:rsidRDefault="00595707" w:rsidP="00595707">
            <w:pPr>
              <w:spacing w:after="0" w:line="240" w:lineRule="auto"/>
              <w:rPr>
                <w:rFonts w:ascii="Times New Roman" w:eastAsia="Times New Roman" w:hAnsi="Times New Roman"/>
                <w:lang w:val="kk-KZ" w:eastAsia="ru-RU"/>
              </w:rPr>
            </w:pPr>
            <w:r>
              <w:rPr>
                <w:rFonts w:ascii="Times New Roman" w:eastAsia="Times New Roman" w:hAnsi="Times New Roman"/>
                <w:b/>
                <w:bCs/>
                <w:lang w:eastAsia="ru-RU"/>
              </w:rPr>
              <w:t>Офис-</w:t>
            </w:r>
            <w:r>
              <w:rPr>
                <w:rFonts w:ascii="Times New Roman" w:eastAsia="Times New Roman" w:hAnsi="Times New Roman"/>
                <w:b/>
                <w:bCs/>
                <w:lang w:val="kk-KZ" w:eastAsia="ru-RU"/>
              </w:rPr>
              <w:t>сағаттар</w:t>
            </w:r>
          </w:p>
        </w:tc>
        <w:tc>
          <w:tcPr>
            <w:tcW w:w="2336" w:type="dxa"/>
            <w:gridSpan w:val="2"/>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Pr="00595707" w:rsidRDefault="00595707" w:rsidP="00595707">
            <w:pPr>
              <w:spacing w:after="0" w:line="240" w:lineRule="auto"/>
              <w:rPr>
                <w:rFonts w:ascii="Times New Roman" w:eastAsia="Times New Roman" w:hAnsi="Times New Roman"/>
                <w:lang w:val="kk-KZ" w:eastAsia="ru-RU"/>
              </w:rPr>
            </w:pPr>
            <w:proofErr w:type="spellStart"/>
            <w:r>
              <w:rPr>
                <w:rFonts w:ascii="Times New Roman" w:eastAsia="Times New Roman" w:hAnsi="Times New Roman"/>
                <w:lang w:eastAsia="ru-RU"/>
              </w:rPr>
              <w:t>Расписани</w:t>
            </w:r>
            <w:proofErr w:type="spellEnd"/>
            <w:r>
              <w:rPr>
                <w:rFonts w:ascii="Times New Roman" w:eastAsia="Times New Roman" w:hAnsi="Times New Roman"/>
                <w:lang w:val="kk-KZ" w:eastAsia="ru-RU"/>
              </w:rPr>
              <w:t>я бойынша</w:t>
            </w:r>
          </w:p>
        </w:tc>
      </w:tr>
      <w:tr w:rsidR="00595707" w:rsidTr="00595707">
        <w:trPr>
          <w:tblCellSpacing w:w="0" w:type="dxa"/>
        </w:trPr>
        <w:tc>
          <w:tcPr>
            <w:tcW w:w="19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Default="00595707">
            <w:pPr>
              <w:spacing w:after="0" w:line="240" w:lineRule="auto"/>
              <w:rPr>
                <w:rFonts w:ascii="Times New Roman" w:eastAsia="Times New Roman" w:hAnsi="Times New Roman"/>
                <w:lang w:eastAsia="ru-RU"/>
              </w:rPr>
            </w:pPr>
            <w:r>
              <w:rPr>
                <w:rFonts w:ascii="Times New Roman" w:eastAsia="Times New Roman" w:hAnsi="Times New Roman"/>
                <w:b/>
                <w:bCs/>
                <w:lang w:val="en-US" w:eastAsia="ru-RU"/>
              </w:rPr>
              <w:t>e</w:t>
            </w:r>
            <w:r>
              <w:rPr>
                <w:rFonts w:ascii="Times New Roman" w:eastAsia="Times New Roman" w:hAnsi="Times New Roman"/>
                <w:b/>
                <w:bCs/>
                <w:lang w:eastAsia="ru-RU"/>
              </w:rPr>
              <w:t>-</w:t>
            </w:r>
            <w:r>
              <w:rPr>
                <w:rFonts w:ascii="Times New Roman" w:eastAsia="Times New Roman" w:hAnsi="Times New Roman"/>
                <w:b/>
                <w:bCs/>
                <w:lang w:val="en-US" w:eastAsia="ru-RU"/>
              </w:rPr>
              <w:t>mail</w:t>
            </w:r>
          </w:p>
        </w:tc>
        <w:tc>
          <w:tcPr>
            <w:tcW w:w="3998"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Default="00595707">
            <w:pPr>
              <w:spacing w:after="0" w:line="240" w:lineRule="auto"/>
              <w:jc w:val="center"/>
              <w:rPr>
                <w:rFonts w:ascii="Times New Roman" w:eastAsia="Times New Roman" w:hAnsi="Times New Roman"/>
                <w:lang w:val="en-US" w:eastAsia="ru-RU"/>
              </w:rPr>
            </w:pPr>
          </w:p>
        </w:tc>
        <w:tc>
          <w:tcPr>
            <w:tcW w:w="3042" w:type="dxa"/>
            <w:gridSpan w:val="2"/>
            <w:vMerge/>
            <w:tcBorders>
              <w:top w:val="single" w:sz="6" w:space="0" w:color="000001"/>
              <w:left w:val="single" w:sz="6" w:space="0" w:color="000001"/>
              <w:bottom w:val="single" w:sz="6" w:space="0" w:color="000001"/>
              <w:right w:val="single" w:sz="6" w:space="0" w:color="000001"/>
            </w:tcBorders>
            <w:vAlign w:val="center"/>
            <w:hideMark/>
          </w:tcPr>
          <w:p w:rsidR="00595707" w:rsidRDefault="00595707">
            <w:pPr>
              <w:spacing w:after="0" w:line="240" w:lineRule="auto"/>
              <w:rPr>
                <w:rFonts w:ascii="Times New Roman" w:eastAsia="Times New Roman" w:hAnsi="Times New Roman"/>
                <w:lang w:eastAsia="ru-RU"/>
              </w:rPr>
            </w:pPr>
          </w:p>
        </w:tc>
        <w:tc>
          <w:tcPr>
            <w:tcW w:w="3859" w:type="dxa"/>
            <w:gridSpan w:val="2"/>
            <w:vMerge/>
            <w:tcBorders>
              <w:top w:val="single" w:sz="6" w:space="0" w:color="000001"/>
              <w:left w:val="single" w:sz="6" w:space="0" w:color="000001"/>
              <w:bottom w:val="single" w:sz="6" w:space="0" w:color="000001"/>
              <w:right w:val="single" w:sz="6" w:space="0" w:color="000001"/>
            </w:tcBorders>
            <w:vAlign w:val="center"/>
            <w:hideMark/>
          </w:tcPr>
          <w:p w:rsidR="00595707" w:rsidRDefault="00595707">
            <w:pPr>
              <w:spacing w:after="0" w:line="240" w:lineRule="auto"/>
              <w:rPr>
                <w:rFonts w:ascii="Times New Roman" w:eastAsia="Times New Roman" w:hAnsi="Times New Roman"/>
                <w:lang w:eastAsia="ru-RU"/>
              </w:rPr>
            </w:pPr>
          </w:p>
        </w:tc>
      </w:tr>
      <w:tr w:rsidR="00595707" w:rsidTr="00595707">
        <w:trPr>
          <w:tblCellSpacing w:w="0" w:type="dxa"/>
        </w:trPr>
        <w:tc>
          <w:tcPr>
            <w:tcW w:w="19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Default="00595707">
            <w:pPr>
              <w:spacing w:after="0" w:line="240" w:lineRule="auto"/>
              <w:rPr>
                <w:rFonts w:ascii="Times New Roman" w:eastAsia="Times New Roman" w:hAnsi="Times New Roman"/>
                <w:lang w:eastAsia="ru-RU"/>
              </w:rPr>
            </w:pPr>
            <w:r>
              <w:rPr>
                <w:rFonts w:ascii="Times New Roman" w:eastAsia="Times New Roman" w:hAnsi="Times New Roman"/>
                <w:b/>
                <w:bCs/>
                <w:lang w:eastAsia="ru-RU"/>
              </w:rPr>
              <w:t xml:space="preserve">Телефоны </w:t>
            </w:r>
          </w:p>
        </w:tc>
        <w:tc>
          <w:tcPr>
            <w:tcW w:w="3998"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Default="00595707">
            <w:pPr>
              <w:spacing w:after="0" w:line="256" w:lineRule="auto"/>
              <w:rPr>
                <w:rFonts w:asciiTheme="minorHAnsi" w:eastAsiaTheme="minorHAnsi" w:hAnsiTheme="minorHAnsi"/>
              </w:rPr>
            </w:pPr>
          </w:p>
        </w:tc>
        <w:tc>
          <w:tcPr>
            <w:tcW w:w="1548"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Default="00595707">
            <w:pPr>
              <w:spacing w:after="0" w:line="240" w:lineRule="auto"/>
              <w:rPr>
                <w:rFonts w:ascii="Times New Roman" w:eastAsia="Times New Roman" w:hAnsi="Times New Roman"/>
                <w:lang w:eastAsia="ru-RU"/>
              </w:rPr>
            </w:pPr>
            <w:r>
              <w:rPr>
                <w:rFonts w:ascii="Times New Roman" w:eastAsia="Times New Roman" w:hAnsi="Times New Roman"/>
                <w:b/>
                <w:bCs/>
                <w:lang w:eastAsia="ru-RU"/>
              </w:rPr>
              <w:t xml:space="preserve">Аудитория </w:t>
            </w:r>
          </w:p>
        </w:tc>
        <w:tc>
          <w:tcPr>
            <w:tcW w:w="2336"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595707" w:rsidRPr="00595707" w:rsidRDefault="00595707" w:rsidP="00595707">
            <w:p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Р</w:t>
            </w:r>
            <w:proofErr w:type="spellStart"/>
            <w:r>
              <w:rPr>
                <w:rFonts w:ascii="Times New Roman" w:eastAsia="Times New Roman" w:hAnsi="Times New Roman"/>
                <w:lang w:eastAsia="ru-RU"/>
              </w:rPr>
              <w:t>асписани</w:t>
            </w:r>
            <w:proofErr w:type="spellEnd"/>
            <w:r>
              <w:rPr>
                <w:rFonts w:ascii="Times New Roman" w:eastAsia="Times New Roman" w:hAnsi="Times New Roman"/>
                <w:lang w:val="kk-KZ" w:eastAsia="ru-RU"/>
              </w:rPr>
              <w:t>я бойынша</w:t>
            </w:r>
          </w:p>
        </w:tc>
      </w:tr>
      <w:tr w:rsidR="00595707" w:rsidTr="00595707">
        <w:trPr>
          <w:trHeight w:val="100"/>
          <w:tblCellSpacing w:w="0" w:type="dxa"/>
        </w:trPr>
        <w:tc>
          <w:tcPr>
            <w:tcW w:w="9855" w:type="dxa"/>
            <w:gridSpan w:val="9"/>
            <w:hideMark/>
          </w:tcPr>
          <w:tbl>
            <w:tblPr>
              <w:tblStyle w:val="a4"/>
              <w:tblW w:w="9690" w:type="dxa"/>
              <w:tblLayout w:type="fixed"/>
              <w:tblLook w:val="04A0" w:firstRow="1" w:lastRow="0" w:firstColumn="1" w:lastColumn="0" w:noHBand="0" w:noVBand="1"/>
            </w:tblPr>
            <w:tblGrid>
              <w:gridCol w:w="908"/>
              <w:gridCol w:w="1875"/>
              <w:gridCol w:w="3773"/>
              <w:gridCol w:w="1047"/>
              <w:gridCol w:w="282"/>
              <w:gridCol w:w="848"/>
              <w:gridCol w:w="957"/>
            </w:tblGrid>
            <w:tr w:rsidR="00595707" w:rsidRPr="00FB13FF">
              <w:tc>
                <w:tcPr>
                  <w:tcW w:w="2782" w:type="dxa"/>
                  <w:gridSpan w:val="2"/>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Пән сипаттамасы:</w:t>
                  </w:r>
                </w:p>
              </w:tc>
              <w:tc>
                <w:tcPr>
                  <w:tcW w:w="6902" w:type="dxa"/>
                  <w:gridSpan w:val="5"/>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lang w:val="kk-KZ" w:eastAsia="ru-RU"/>
                    </w:rPr>
                  </w:pPr>
                  <w:r>
                    <w:rPr>
                      <w:rFonts w:ascii="Times New Roman" w:eastAsia="Times New Roman" w:hAnsi="Times New Roman"/>
                      <w:lang w:val="kk-KZ" w:eastAsia="ru-RU"/>
                    </w:rPr>
                    <w:t>Қылмыстық істер бойынша сотқа дейінгі тергеп-тексеру; сот өндірісі және жазаны орындау, сонымен қатар қылмыстық қудалау және сотттардың жүріс-тұрысы шеңберіндегі қылмыстық сот әділдігінің халықаралық-құқықтық стандарттарын зерттеу</w:t>
                  </w:r>
                </w:p>
              </w:tc>
            </w:tr>
            <w:tr w:rsidR="00595707" w:rsidRPr="00FB13FF">
              <w:tc>
                <w:tcPr>
                  <w:tcW w:w="2782" w:type="dxa"/>
                  <w:gridSpan w:val="2"/>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Курстың мақсаты:</w:t>
                  </w:r>
                </w:p>
              </w:tc>
              <w:tc>
                <w:tcPr>
                  <w:tcW w:w="6902" w:type="dxa"/>
                  <w:gridSpan w:val="5"/>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lang w:val="kk-KZ" w:eastAsia="ru-RU"/>
                    </w:rPr>
                  </w:pPr>
                  <w:r>
                    <w:rPr>
                      <w:rFonts w:ascii="Times New Roman" w:eastAsia="Times New Roman" w:hAnsi="Times New Roman"/>
                      <w:lang w:val="kk-KZ" w:eastAsia="ru-RU"/>
                    </w:rPr>
                    <w:t>Курс қылмыстық сот әділдігінің халықаралық-құқықтық стандарттары туралы білімдерді зерттеу жұмысында және құқық қолдану тәжірибесінде пайдалануға арналған</w:t>
                  </w:r>
                </w:p>
              </w:tc>
            </w:tr>
            <w:tr w:rsidR="00595707" w:rsidRPr="00FB13FF">
              <w:tc>
                <w:tcPr>
                  <w:tcW w:w="2782" w:type="dxa"/>
                  <w:gridSpan w:val="2"/>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Оқытудың нәтижелері:</w:t>
                  </w:r>
                </w:p>
              </w:tc>
              <w:tc>
                <w:tcPr>
                  <w:tcW w:w="6902" w:type="dxa"/>
                  <w:gridSpan w:val="5"/>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eastAsia="Times New Roman" w:hAnsi="Times New Roman"/>
                      <w:lang w:val="kk-KZ" w:eastAsia="ru-RU"/>
                    </w:rPr>
                  </w:pPr>
                  <w:r>
                    <w:rPr>
                      <w:rFonts w:ascii="Times New Roman" w:eastAsia="Times New Roman" w:hAnsi="Times New Roman"/>
                      <w:lang w:val="kk-KZ" w:eastAsia="ru-RU"/>
                    </w:rPr>
                    <w:t>1) сот әділдігінің халықаралық-құқықтық стандарттарының құқықтық табиғаты мен нормативтік мазмұнын білу;</w:t>
                  </w:r>
                </w:p>
                <w:p w:rsidR="00595707" w:rsidRDefault="00595707">
                  <w:pPr>
                    <w:rPr>
                      <w:rFonts w:ascii="Times New Roman" w:eastAsia="Times New Roman" w:hAnsi="Times New Roman"/>
                      <w:lang w:val="kk-KZ" w:eastAsia="ru-RU"/>
                    </w:rPr>
                  </w:pPr>
                  <w:r>
                    <w:rPr>
                      <w:rFonts w:ascii="Times New Roman" w:eastAsia="Times New Roman" w:hAnsi="Times New Roman"/>
                      <w:lang w:val="kk-KZ" w:eastAsia="ru-RU"/>
                    </w:rPr>
                    <w:t>2) қылмыстық сот әділдігі саласындағы халықаралық-құқықтық актілердің нормалары мен БҰҰ органдары мен мекемелерінің арнайы құжаттарын білу;</w:t>
                  </w:r>
                </w:p>
                <w:p w:rsidR="00595707" w:rsidRDefault="00595707">
                  <w:pPr>
                    <w:rPr>
                      <w:rFonts w:ascii="Times New Roman" w:eastAsia="Times New Roman" w:hAnsi="Times New Roman"/>
                      <w:lang w:val="kk-KZ" w:eastAsia="ru-RU"/>
                    </w:rPr>
                  </w:pPr>
                  <w:r>
                    <w:rPr>
                      <w:rFonts w:ascii="Times New Roman" w:eastAsia="Times New Roman" w:hAnsi="Times New Roman"/>
                      <w:lang w:val="kk-KZ" w:eastAsia="ru-RU"/>
                    </w:rPr>
                    <w:t>3) сот әділдігінің халықаралық-құқықтық стандарттарын жүзеге асырудағы халықаралық және ұлттық проблемалардың шешімдерін таба білу;</w:t>
                  </w:r>
                </w:p>
                <w:p w:rsidR="00595707" w:rsidRDefault="00595707">
                  <w:pPr>
                    <w:spacing w:after="200"/>
                    <w:rPr>
                      <w:rFonts w:ascii="Times New Roman" w:eastAsia="Times New Roman" w:hAnsi="Times New Roman"/>
                      <w:lang w:val="kk-KZ" w:eastAsia="ru-RU"/>
                    </w:rPr>
                  </w:pPr>
                  <w:r>
                    <w:rPr>
                      <w:rFonts w:ascii="Times New Roman" w:eastAsia="Times New Roman" w:hAnsi="Times New Roman"/>
                      <w:lang w:val="kk-KZ" w:eastAsia="ru-RU"/>
                    </w:rPr>
                    <w:t>4) сотқа дейінгі тергеп-тексеруде, сот өндірісінде және қылмыстық жазаны орындауда талдау және құқықтық бітімгершілік қызметінің машықтарын иелену.</w:t>
                  </w:r>
                </w:p>
              </w:tc>
            </w:tr>
            <w:tr w:rsidR="00595707">
              <w:tc>
                <w:tcPr>
                  <w:tcW w:w="2782" w:type="dxa"/>
                  <w:gridSpan w:val="2"/>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Әдебиеттер мен қайнар көздер:</w:t>
                  </w:r>
                </w:p>
              </w:tc>
              <w:tc>
                <w:tcPr>
                  <w:tcW w:w="6902" w:type="dxa"/>
                  <w:gridSpan w:val="5"/>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eastAsia="Times New Roman" w:hAnsi="Times New Roman"/>
                      <w:lang w:eastAsia="ru-RU"/>
                    </w:rPr>
                  </w:pPr>
                  <w:r>
                    <w:rPr>
                      <w:rFonts w:ascii="Times New Roman" w:eastAsia="Times New Roman" w:hAnsi="Times New Roman"/>
                      <w:lang w:eastAsia="ru-RU"/>
                    </w:rPr>
                    <w:t xml:space="preserve">1. Стандарты справедливого правосудия (международные и национальные практики) / </w:t>
                  </w:r>
                  <w:proofErr w:type="spellStart"/>
                  <w:r>
                    <w:rPr>
                      <w:rFonts w:ascii="Times New Roman" w:eastAsia="Times New Roman" w:hAnsi="Times New Roman"/>
                      <w:lang w:eastAsia="ru-RU"/>
                    </w:rPr>
                    <w:t>кол</w:t>
                  </w:r>
                  <w:proofErr w:type="gramStart"/>
                  <w:r>
                    <w:rPr>
                      <w:rFonts w:ascii="Times New Roman" w:eastAsia="Times New Roman" w:hAnsi="Times New Roman"/>
                      <w:lang w:eastAsia="ru-RU"/>
                    </w:rPr>
                    <w:t>.а</w:t>
                  </w:r>
                  <w:proofErr w:type="gramEnd"/>
                  <w:r>
                    <w:rPr>
                      <w:rFonts w:ascii="Times New Roman" w:eastAsia="Times New Roman" w:hAnsi="Times New Roman"/>
                      <w:lang w:eastAsia="ru-RU"/>
                    </w:rPr>
                    <w:t>второв</w:t>
                  </w:r>
                  <w:proofErr w:type="spellEnd"/>
                  <w:r>
                    <w:rPr>
                      <w:rFonts w:ascii="Times New Roman" w:eastAsia="Times New Roman" w:hAnsi="Times New Roman"/>
                      <w:lang w:eastAsia="ru-RU"/>
                    </w:rPr>
                    <w:t xml:space="preserve"> ; под. ред. д. ю. н. Т.Г. Морщаковой. – М.:, 2012. 584 с.</w:t>
                  </w:r>
                </w:p>
                <w:p w:rsidR="00595707" w:rsidRDefault="00595707">
                  <w:pPr>
                    <w:outlineLvl w:val="1"/>
                    <w:rPr>
                      <w:rFonts w:ascii="Times New Roman" w:eastAsia="Times New Roman" w:hAnsi="Times New Roman"/>
                      <w:bCs/>
                      <w:lang w:eastAsia="ru-RU"/>
                    </w:rPr>
                  </w:pPr>
                  <w:r>
                    <w:rPr>
                      <w:rFonts w:ascii="Times New Roman" w:eastAsia="Times New Roman" w:hAnsi="Times New Roman"/>
                      <w:lang w:eastAsia="ru-RU"/>
                    </w:rPr>
                    <w:t xml:space="preserve">2. </w:t>
                  </w:r>
                  <w:proofErr w:type="spellStart"/>
                  <w:r>
                    <w:rPr>
                      <w:rFonts w:ascii="Times New Roman" w:eastAsia="Times New Roman" w:hAnsi="Times New Roman"/>
                      <w:lang w:eastAsia="ru-RU"/>
                    </w:rPr>
                    <w:t>Самалдыков</w:t>
                  </w:r>
                  <w:proofErr w:type="spellEnd"/>
                  <w:r>
                    <w:rPr>
                      <w:rFonts w:ascii="Times New Roman" w:eastAsia="Times New Roman" w:hAnsi="Times New Roman"/>
                      <w:lang w:eastAsia="ru-RU"/>
                    </w:rPr>
                    <w:t xml:space="preserve"> М.К. Правоохранительные органы РК: </w:t>
                  </w:r>
                  <w:proofErr w:type="gramStart"/>
                  <w:r>
                    <w:rPr>
                      <w:rFonts w:ascii="Times New Roman" w:eastAsia="Times New Roman" w:hAnsi="Times New Roman"/>
                      <w:lang w:eastAsia="ru-RU"/>
                    </w:rPr>
                    <w:t>учебно-метод</w:t>
                  </w:r>
                  <w:proofErr w:type="gramEnd"/>
                  <w:r>
                    <w:rPr>
                      <w:rFonts w:ascii="Times New Roman" w:eastAsia="Times New Roman" w:hAnsi="Times New Roman"/>
                      <w:lang w:eastAsia="ru-RU"/>
                    </w:rPr>
                    <w:t xml:space="preserve">. пос. – 2-е изд., </w:t>
                  </w:r>
                  <w:proofErr w:type="spellStart"/>
                  <w:r>
                    <w:rPr>
                      <w:rFonts w:ascii="Times New Roman" w:eastAsia="Times New Roman" w:hAnsi="Times New Roman"/>
                      <w:lang w:eastAsia="ru-RU"/>
                    </w:rPr>
                    <w:t>перераб</w:t>
                  </w:r>
                  <w:proofErr w:type="spellEnd"/>
                  <w:r>
                    <w:rPr>
                      <w:rFonts w:ascii="Times New Roman" w:eastAsia="Times New Roman" w:hAnsi="Times New Roman"/>
                      <w:lang w:eastAsia="ru-RU"/>
                    </w:rPr>
                    <w:t xml:space="preserve">. и доп. / </w:t>
                  </w:r>
                  <w:proofErr w:type="spellStart"/>
                  <w:r>
                    <w:rPr>
                      <w:rFonts w:ascii="Times New Roman" w:eastAsia="Times New Roman" w:hAnsi="Times New Roman"/>
                      <w:lang w:eastAsia="ru-RU"/>
                    </w:rPr>
                    <w:t>М.К.Самалдыков</w:t>
                  </w:r>
                  <w:proofErr w:type="spellEnd"/>
                  <w:r>
                    <w:rPr>
                      <w:rFonts w:ascii="Times New Roman" w:eastAsia="Times New Roman" w:hAnsi="Times New Roman"/>
                      <w:lang w:eastAsia="ru-RU"/>
                    </w:rPr>
                    <w:t xml:space="preserve">. - Алматы: </w:t>
                  </w:r>
                  <w:proofErr w:type="spellStart"/>
                  <w:r>
                    <w:rPr>
                      <w:rFonts w:ascii="Times New Roman" w:eastAsia="Times New Roman" w:hAnsi="Times New Roman"/>
                      <w:bCs/>
                      <w:lang w:eastAsia="ru-RU"/>
                    </w:rPr>
                    <w:t>Қазақ</w:t>
                  </w:r>
                  <w:proofErr w:type="spellEnd"/>
                  <w:r>
                    <w:rPr>
                      <w:rFonts w:ascii="Times New Roman" w:eastAsia="Times New Roman" w:hAnsi="Times New Roman"/>
                      <w:bCs/>
                      <w:lang w:eastAsia="ru-RU"/>
                    </w:rPr>
                    <w:t xml:space="preserve"> ун-т</w:t>
                  </w:r>
                  <w:r>
                    <w:rPr>
                      <w:rFonts w:ascii="Times New Roman" w:eastAsia="Times New Roman" w:hAnsi="Times New Roman"/>
                      <w:bCs/>
                      <w:lang w:val="kk-KZ" w:eastAsia="ru-RU"/>
                    </w:rPr>
                    <w:t>і</w:t>
                  </w:r>
                  <w:r>
                    <w:rPr>
                      <w:rFonts w:ascii="Times New Roman" w:eastAsia="Times New Roman" w:hAnsi="Times New Roman"/>
                      <w:bCs/>
                      <w:lang w:eastAsia="ru-RU"/>
                    </w:rPr>
                    <w:t xml:space="preserve">., </w:t>
                  </w:r>
                  <w:r>
                    <w:rPr>
                      <w:rFonts w:ascii="Times New Roman" w:eastAsia="Times New Roman" w:hAnsi="Times New Roman"/>
                      <w:lang w:eastAsia="ru-RU"/>
                    </w:rPr>
                    <w:t>2014. – 465 с.</w:t>
                  </w:r>
                </w:p>
                <w:p w:rsidR="00595707" w:rsidRDefault="00595707">
                  <w:pPr>
                    <w:rPr>
                      <w:rFonts w:ascii="Times New Roman" w:eastAsia="Times New Roman" w:hAnsi="Times New Roman"/>
                      <w:lang w:eastAsia="ru-RU"/>
                    </w:rPr>
                  </w:pPr>
                  <w:r>
                    <w:rPr>
                      <w:rFonts w:ascii="Times New Roman" w:eastAsia="Times New Roman" w:hAnsi="Times New Roman"/>
                      <w:lang w:eastAsia="ru-RU"/>
                    </w:rPr>
                    <w:t xml:space="preserve">3. </w:t>
                  </w:r>
                  <w:proofErr w:type="spellStart"/>
                  <w:r>
                    <w:rPr>
                      <w:rFonts w:ascii="Times New Roman" w:eastAsia="Times New Roman" w:hAnsi="Times New Roman"/>
                      <w:lang w:eastAsia="ru-RU"/>
                    </w:rPr>
                    <w:t>Курмангали</w:t>
                  </w:r>
                  <w:proofErr w:type="spellEnd"/>
                  <w:r>
                    <w:rPr>
                      <w:rFonts w:ascii="Times New Roman" w:eastAsia="Times New Roman" w:hAnsi="Times New Roman"/>
                      <w:lang w:eastAsia="ru-RU"/>
                    </w:rPr>
                    <w:t xml:space="preserve"> М.Ш. </w:t>
                  </w:r>
                  <w:r>
                    <w:rPr>
                      <w:rFonts w:ascii="Times New Roman" w:eastAsia="Times New Roman" w:hAnsi="Times New Roman"/>
                      <w:lang w:val="kk-KZ" w:eastAsia="ru-RU"/>
                    </w:rPr>
                    <w:t>МП</w:t>
                  </w:r>
                  <w:r>
                    <w:rPr>
                      <w:rFonts w:ascii="Times New Roman" w:eastAsia="Times New Roman" w:hAnsi="Times New Roman"/>
                      <w:lang w:eastAsia="ru-RU"/>
                    </w:rPr>
                    <w:t xml:space="preserve"> стандарты по обращению с осужденными и вопросы их имплементации в уголовно-</w:t>
                  </w:r>
                  <w:proofErr w:type="spellStart"/>
                  <w:r>
                    <w:rPr>
                      <w:rFonts w:ascii="Times New Roman" w:eastAsia="Times New Roman" w:hAnsi="Times New Roman"/>
                      <w:lang w:eastAsia="ru-RU"/>
                    </w:rPr>
                    <w:t>испол</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зак</w:t>
                  </w:r>
                  <w:proofErr w:type="spellEnd"/>
                  <w:r>
                    <w:rPr>
                      <w:rFonts w:ascii="Times New Roman" w:eastAsia="Times New Roman" w:hAnsi="Times New Roman"/>
                      <w:lang w:eastAsia="ru-RU"/>
                    </w:rPr>
                    <w:t>-во Р</w:t>
                  </w:r>
                  <w:r>
                    <w:rPr>
                      <w:rFonts w:ascii="Times New Roman" w:eastAsia="Times New Roman" w:hAnsi="Times New Roman"/>
                      <w:lang w:val="kk-KZ" w:eastAsia="ru-RU"/>
                    </w:rPr>
                    <w:t>К</w:t>
                  </w:r>
                  <w:r>
                    <w:rPr>
                      <w:rFonts w:ascii="Times New Roman" w:eastAsia="Times New Roman" w:hAnsi="Times New Roman"/>
                      <w:lang w:eastAsia="ru-RU"/>
                    </w:rPr>
                    <w:t>. Науч. издание</w:t>
                  </w:r>
                  <w:proofErr w:type="gramStart"/>
                  <w:r>
                    <w:rPr>
                      <w:rFonts w:ascii="Times New Roman" w:eastAsia="Times New Roman" w:hAnsi="Times New Roman"/>
                      <w:lang w:eastAsia="ru-RU"/>
                    </w:rPr>
                    <w:t xml:space="preserve"> / П</w:t>
                  </w:r>
                  <w:proofErr w:type="gramEnd"/>
                  <w:r>
                    <w:rPr>
                      <w:rFonts w:ascii="Times New Roman" w:eastAsia="Times New Roman" w:hAnsi="Times New Roman"/>
                      <w:lang w:eastAsia="ru-RU"/>
                    </w:rPr>
                    <w:t xml:space="preserve">од ред. </w:t>
                  </w:r>
                  <w:proofErr w:type="spellStart"/>
                  <w:r>
                    <w:rPr>
                      <w:rFonts w:ascii="Times New Roman" w:eastAsia="Times New Roman" w:hAnsi="Times New Roman"/>
                      <w:lang w:eastAsia="ru-RU"/>
                    </w:rPr>
                    <w:t>докт</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юрид</w:t>
                  </w:r>
                  <w:proofErr w:type="spellEnd"/>
                  <w:r>
                    <w:rPr>
                      <w:rFonts w:ascii="Times New Roman" w:eastAsia="Times New Roman" w:hAnsi="Times New Roman"/>
                      <w:lang w:eastAsia="ru-RU"/>
                    </w:rPr>
                    <w:t xml:space="preserve">. наук Р.Е. </w:t>
                  </w:r>
                  <w:proofErr w:type="spellStart"/>
                  <w:r>
                    <w:rPr>
                      <w:rFonts w:ascii="Times New Roman" w:eastAsia="Times New Roman" w:hAnsi="Times New Roman"/>
                      <w:lang w:eastAsia="ru-RU"/>
                    </w:rPr>
                    <w:t>Джансараевой</w:t>
                  </w:r>
                  <w:proofErr w:type="spellEnd"/>
                  <w:r>
                    <w:rPr>
                      <w:rFonts w:ascii="Times New Roman" w:eastAsia="Times New Roman" w:hAnsi="Times New Roman"/>
                      <w:lang w:eastAsia="ru-RU"/>
                    </w:rPr>
                    <w:t xml:space="preserve">. – Алматы: </w:t>
                  </w:r>
                  <w:r>
                    <w:rPr>
                      <w:rFonts w:ascii="Times New Roman" w:eastAsia="Times New Roman" w:hAnsi="Times New Roman"/>
                      <w:lang w:val="kk-KZ" w:eastAsia="ru-RU"/>
                    </w:rPr>
                    <w:t>Қазақ университеті</w:t>
                  </w:r>
                  <w:r>
                    <w:rPr>
                      <w:rFonts w:ascii="Times New Roman" w:eastAsia="Times New Roman" w:hAnsi="Times New Roman"/>
                      <w:lang w:eastAsia="ru-RU"/>
                    </w:rPr>
                    <w:t>, 2011. – 221 с.</w:t>
                  </w:r>
                </w:p>
                <w:p w:rsidR="00595707" w:rsidRDefault="00595707">
                  <w:pPr>
                    <w:spacing w:after="200"/>
                    <w:rPr>
                      <w:rFonts w:ascii="Times New Roman" w:eastAsia="Times New Roman" w:hAnsi="Times New Roman"/>
                      <w:lang w:val="kk-KZ" w:eastAsia="ru-RU"/>
                    </w:rPr>
                  </w:pPr>
                  <w:r>
                    <w:rPr>
                      <w:rFonts w:ascii="Times New Roman" w:eastAsia="Times New Roman" w:hAnsi="Times New Roman"/>
                      <w:lang w:val="kk-KZ" w:eastAsia="ru-RU"/>
                    </w:rPr>
                    <w:t xml:space="preserve">Онлайн қолжетімді: Қосымша оқу материалдары, үй жұмысын орындауға қолданылатын құжаттама сіздердің </w:t>
                  </w:r>
                  <w:proofErr w:type="spellStart"/>
                  <w:r>
                    <w:rPr>
                      <w:rFonts w:ascii="Times New Roman" w:eastAsia="Times New Roman" w:hAnsi="Times New Roman"/>
                      <w:lang w:val="en-US" w:eastAsia="ru-RU"/>
                    </w:rPr>
                    <w:t>univer</w:t>
                  </w:r>
                  <w:proofErr w:type="spellEnd"/>
                  <w:r>
                    <w:rPr>
                      <w:rFonts w:ascii="Times New Roman" w:eastAsia="Times New Roman" w:hAnsi="Times New Roman"/>
                      <w:lang w:eastAsia="ru-RU"/>
                    </w:rPr>
                    <w:t>.</w:t>
                  </w:r>
                  <w:proofErr w:type="spellStart"/>
                  <w:r>
                    <w:rPr>
                      <w:rFonts w:ascii="Times New Roman" w:eastAsia="Times New Roman" w:hAnsi="Times New Roman"/>
                      <w:lang w:val="en-US" w:eastAsia="ru-RU"/>
                    </w:rPr>
                    <w:t>kaznu</w:t>
                  </w:r>
                  <w:proofErr w:type="spellEnd"/>
                  <w:r>
                    <w:rPr>
                      <w:rFonts w:ascii="Times New Roman" w:eastAsia="Times New Roman" w:hAnsi="Times New Roman"/>
                      <w:lang w:eastAsia="ru-RU"/>
                    </w:rPr>
                    <w:t>.</w:t>
                  </w:r>
                  <w:proofErr w:type="spellStart"/>
                  <w:r>
                    <w:rPr>
                      <w:rFonts w:ascii="Times New Roman" w:eastAsia="Times New Roman" w:hAnsi="Times New Roman"/>
                      <w:lang w:val="en-US" w:eastAsia="ru-RU"/>
                    </w:rPr>
                    <w:t>kz</w:t>
                  </w:r>
                  <w:proofErr w:type="spellEnd"/>
                  <w:r>
                    <w:rPr>
                      <w:rFonts w:ascii="Times New Roman" w:eastAsia="Times New Roman" w:hAnsi="Times New Roman"/>
                      <w:lang w:eastAsia="ru-RU"/>
                    </w:rPr>
                    <w:t>.</w:t>
                  </w:r>
                  <w:r>
                    <w:rPr>
                      <w:rFonts w:ascii="Times New Roman" w:eastAsia="Times New Roman" w:hAnsi="Times New Roman"/>
                      <w:lang w:val="kk-KZ" w:eastAsia="ru-RU"/>
                    </w:rPr>
                    <w:t xml:space="preserve"> сайтындағы парақшалараңызда ПОӘК бөлігінде қолжетімді болады.  </w:t>
                  </w:r>
                </w:p>
              </w:tc>
            </w:tr>
            <w:tr w:rsidR="00595707">
              <w:tc>
                <w:tcPr>
                  <w:tcW w:w="2782" w:type="dxa"/>
                  <w:gridSpan w:val="2"/>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 xml:space="preserve"> Курстың ұйымдастырылуы:</w:t>
                  </w:r>
                </w:p>
              </w:tc>
              <w:tc>
                <w:tcPr>
                  <w:tcW w:w="6902" w:type="dxa"/>
                  <w:gridSpan w:val="5"/>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lang w:val="kk-KZ" w:eastAsia="ru-RU"/>
                    </w:rPr>
                  </w:pPr>
                  <w:r>
                    <w:rPr>
                      <w:rFonts w:ascii="Times New Roman" w:eastAsia="Times New Roman" w:hAnsi="Times New Roman"/>
                      <w:lang w:val="kk-KZ" w:eastAsia="ru-RU"/>
                    </w:rPr>
                    <w:t xml:space="preserve">Арнайы курс шеңберінде сабақтарға дайындалу барысында елеулі рөл БҰҰ адам құқықтарын қорғау саласындағы халықаралық шарттар мен институттар мен мекемелерге, БҰҰ Бас Комиссарына беріледі. Құқық қолдану тәжірибесін және арнайы курстың тәжірибеге бағытталғандығын ескере отырып автор қылмыстық сот әділдігінің </w:t>
                  </w:r>
                  <w:r>
                    <w:rPr>
                      <w:rFonts w:ascii="Times New Roman" w:eastAsia="Times New Roman" w:hAnsi="Times New Roman"/>
                      <w:lang w:val="kk-KZ" w:eastAsia="ru-RU"/>
                    </w:rPr>
                    <w:lastRenderedPageBreak/>
                    <w:t>жекелеген сұрақтарын қарастыруды мақсат етпейді. СӨЖ тапсырмалары 3 түрлі болады: оқытушы; зерттеуші және құқық қолданушы.</w:t>
                  </w:r>
                </w:p>
              </w:tc>
            </w:tr>
            <w:tr w:rsidR="00595707" w:rsidRPr="00FB13FF">
              <w:tc>
                <w:tcPr>
                  <w:tcW w:w="2782" w:type="dxa"/>
                  <w:gridSpan w:val="2"/>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lastRenderedPageBreak/>
                    <w:t>Курс талаптары:</w:t>
                  </w:r>
                </w:p>
              </w:tc>
              <w:tc>
                <w:tcPr>
                  <w:tcW w:w="6902" w:type="dxa"/>
                  <w:gridSpan w:val="5"/>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eastAsia="Times New Roman" w:hAnsi="Times New Roman"/>
                      <w:lang w:val="kk-KZ" w:eastAsia="ru-RU"/>
                    </w:rPr>
                  </w:pPr>
                  <w:r>
                    <w:rPr>
                      <w:rFonts w:ascii="Times New Roman" w:eastAsia="Times New Roman" w:hAnsi="Times New Roman"/>
                      <w:lang w:val="kk-KZ" w:eastAsia="ru-RU"/>
                    </w:rPr>
                    <w:t>Әр аудиторлық сабаққа сіздер төменде келтірілген кестеге сәйкес алдын ала дайындалуға міндеттісіздер. Тапсырмаға дайындық тақырып талқыланатын аудиторлық сабаққа дейін аяқталуы тиіс. СӨЖ тапсырмалары сабақ кестесінде көрсетілгендей семестр барысында бөлінетін болады. СӨЖ тапсырмаларының көпшілігі жауап беру мүмкіндігі бар бірнеше сұрақтан тұрады.</w:t>
                  </w:r>
                </w:p>
                <w:p w:rsidR="00595707" w:rsidRDefault="00595707">
                  <w:pPr>
                    <w:rPr>
                      <w:rFonts w:ascii="Times New Roman" w:eastAsia="Times New Roman" w:hAnsi="Times New Roman"/>
                      <w:lang w:val="kk-KZ" w:eastAsia="ru-RU"/>
                    </w:rPr>
                  </w:pPr>
                  <w:r>
                    <w:rPr>
                      <w:rFonts w:ascii="Times New Roman" w:eastAsia="Times New Roman" w:hAnsi="Times New Roman"/>
                      <w:lang w:val="kk-KZ" w:eastAsia="ru-RU"/>
                    </w:rPr>
                    <w:t>Семестр барысында сіздер тапсырмалар оқытылатын материалдарды қолданатын боласыздар. Зерттеу тапсырмасына қатысты талаптар аудиторлық сабақта анықталатын болады. Барлық тапсырмалар бірігіп курстың қорытында бағасының 10%-ын құрайтын болады. Сіздер оқытушы берген құқық қолдану тапсырмасын орындауға міндетті боласыздар. Нақты талаптар аудиторлық сабақта берілетін болады. Бұл тапсырма қорытынды бағаның 15%-ын құрайтын болады. Тапсырманы орындау барысында келесі талаптар сақталуы тиіс:</w:t>
                  </w:r>
                </w:p>
                <w:p w:rsidR="00595707" w:rsidRDefault="00595707">
                  <w:pPr>
                    <w:rPr>
                      <w:rFonts w:ascii="Times New Roman" w:eastAsia="Times New Roman" w:hAnsi="Times New Roman"/>
                      <w:lang w:val="kk-KZ" w:eastAsia="ru-RU"/>
                    </w:rPr>
                  </w:pPr>
                  <w:r>
                    <w:rPr>
                      <w:rFonts w:ascii="Times New Roman" w:eastAsia="Times New Roman" w:hAnsi="Times New Roman"/>
                      <w:lang w:val="kk-KZ" w:eastAsia="ru-RU"/>
                    </w:rPr>
                    <w:t>Тапсырмалар белгіленген мерзімдерде орындалуы тиіс.</w:t>
                  </w:r>
                </w:p>
                <w:p w:rsidR="00595707" w:rsidRDefault="00595707">
                  <w:pPr>
                    <w:rPr>
                      <w:rFonts w:ascii="Times New Roman" w:eastAsia="Times New Roman" w:hAnsi="Times New Roman"/>
                      <w:lang w:val="kk-KZ" w:eastAsia="ru-RU"/>
                    </w:rPr>
                  </w:pPr>
                  <w:r>
                    <w:rPr>
                      <w:rFonts w:ascii="Times New Roman" w:eastAsia="Times New Roman" w:hAnsi="Times New Roman"/>
                      <w:lang w:val="kk-KZ" w:eastAsia="ru-RU"/>
                    </w:rPr>
                    <w:t xml:space="preserve">Тапсырма электрондық нұсқада орындалуы тиіс. Сұрақтар нөмірленуге, ал соңғы жауаптар өзгешеленуге тиіс. </w:t>
                  </w:r>
                </w:p>
                <w:p w:rsidR="00595707" w:rsidRDefault="00595707">
                  <w:pPr>
                    <w:spacing w:after="200"/>
                    <w:rPr>
                      <w:rFonts w:ascii="Times New Roman" w:eastAsia="Times New Roman" w:hAnsi="Times New Roman"/>
                      <w:lang w:val="kk-KZ" w:eastAsia="ru-RU"/>
                    </w:rPr>
                  </w:pPr>
                  <w:r>
                    <w:rPr>
                      <w:rFonts w:ascii="Times New Roman" w:eastAsia="Times New Roman" w:hAnsi="Times New Roman"/>
                      <w:lang w:val="kk-KZ" w:eastAsia="ru-RU"/>
                    </w:rPr>
                    <w:t>Әрқайсыларыңыз жеке сұрақпен жұмыс істейтін жағдайда, сіз үй тапсырмасын орындауда өзге студентпен бірге жұмыс істей аласыз.</w:t>
                  </w:r>
                </w:p>
              </w:tc>
            </w:tr>
            <w:tr w:rsidR="00595707">
              <w:trPr>
                <w:trHeight w:val="359"/>
              </w:trPr>
              <w:tc>
                <w:tcPr>
                  <w:tcW w:w="2782" w:type="dxa"/>
                  <w:gridSpan w:val="2"/>
                  <w:vMerge w:val="restart"/>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Бағалау саясаты:</w:t>
                  </w:r>
                </w:p>
              </w:tc>
              <w:tc>
                <w:tcPr>
                  <w:tcW w:w="3771"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Өзіндік жұмыс сипаты</w:t>
                  </w:r>
                </w:p>
              </w:tc>
              <w:tc>
                <w:tcPr>
                  <w:tcW w:w="104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 xml:space="preserve">Салмағы </w:t>
                  </w:r>
                </w:p>
              </w:tc>
              <w:tc>
                <w:tcPr>
                  <w:tcW w:w="2085" w:type="dxa"/>
                  <w:gridSpan w:val="3"/>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Оқу нәтижелері</w:t>
                  </w:r>
                </w:p>
              </w:tc>
            </w:tr>
            <w:tr w:rsidR="00595707">
              <w:trPr>
                <w:trHeight w:val="1284"/>
              </w:trPr>
              <w:tc>
                <w:tcPr>
                  <w:tcW w:w="16657" w:type="dxa"/>
                  <w:gridSpan w:val="2"/>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3771" w:type="dxa"/>
                  <w:tcBorders>
                    <w:top w:val="single" w:sz="4" w:space="0" w:color="auto"/>
                    <w:left w:val="single" w:sz="4" w:space="0" w:color="auto"/>
                    <w:bottom w:val="single" w:sz="4" w:space="0" w:color="auto"/>
                    <w:right w:val="single" w:sz="4" w:space="0" w:color="auto"/>
                  </w:tcBorders>
                </w:tcPr>
                <w:p w:rsidR="00595707" w:rsidRDefault="00595707">
                  <w:pPr>
                    <w:rPr>
                      <w:rFonts w:ascii="Times New Roman" w:hAnsi="Times New Roman"/>
                      <w:lang w:val="kk-KZ"/>
                    </w:rPr>
                  </w:pPr>
                  <w:r>
                    <w:rPr>
                      <w:rFonts w:ascii="Times New Roman" w:hAnsi="Times New Roman"/>
                      <w:lang w:val="kk-KZ"/>
                    </w:rPr>
                    <w:t>Үй тапсырмалары</w:t>
                  </w:r>
                  <w:r>
                    <w:rPr>
                      <w:rFonts w:ascii="Times New Roman" w:hAnsi="Times New Roman"/>
                      <w:lang w:val="kk-KZ"/>
                    </w:rPr>
                    <w:tab/>
                  </w:r>
                </w:p>
                <w:p w:rsidR="00595707" w:rsidRDefault="00595707">
                  <w:pPr>
                    <w:rPr>
                      <w:rFonts w:ascii="Times New Roman" w:hAnsi="Times New Roman"/>
                      <w:lang w:val="kk-KZ"/>
                    </w:rPr>
                  </w:pPr>
                  <w:r>
                    <w:rPr>
                      <w:rFonts w:ascii="Times New Roman" w:hAnsi="Times New Roman"/>
                      <w:lang w:val="kk-KZ"/>
                    </w:rPr>
                    <w:t>Жеке зерттеу тапсырмалары</w:t>
                  </w:r>
                </w:p>
                <w:p w:rsidR="00595707" w:rsidRDefault="00595707">
                  <w:pPr>
                    <w:rPr>
                      <w:rFonts w:ascii="Times New Roman" w:hAnsi="Times New Roman"/>
                      <w:lang w:val="kk-KZ"/>
                    </w:rPr>
                  </w:pPr>
                  <w:r>
                    <w:rPr>
                      <w:rFonts w:ascii="Times New Roman" w:hAnsi="Times New Roman"/>
                      <w:lang w:val="kk-KZ"/>
                    </w:rPr>
                    <w:t>Жеке құқық қолдану тапсырмалары</w:t>
                  </w:r>
                </w:p>
                <w:p w:rsidR="00595707" w:rsidRDefault="00595707">
                  <w:pPr>
                    <w:rPr>
                      <w:rFonts w:ascii="Times New Roman" w:hAnsi="Times New Roman"/>
                      <w:lang w:val="kk-KZ"/>
                    </w:rPr>
                  </w:pPr>
                  <w:r>
                    <w:rPr>
                      <w:rFonts w:ascii="Times New Roman" w:hAnsi="Times New Roman"/>
                      <w:lang w:val="kk-KZ"/>
                    </w:rPr>
                    <w:t>Емтихандар</w:t>
                  </w:r>
                </w:p>
                <w:p w:rsidR="00595707" w:rsidRDefault="00595707">
                  <w:pPr>
                    <w:rPr>
                      <w:rFonts w:ascii="Times New Roman" w:hAnsi="Times New Roman"/>
                      <w:lang w:val="kk-KZ"/>
                    </w:rPr>
                  </w:pPr>
                  <w:r>
                    <w:rPr>
                      <w:rFonts w:ascii="Times New Roman" w:hAnsi="Times New Roman"/>
                      <w:lang w:val="kk-KZ"/>
                    </w:rPr>
                    <w:t>Барлығы</w:t>
                  </w:r>
                </w:p>
                <w:p w:rsidR="00595707" w:rsidRDefault="00595707">
                  <w:pPr>
                    <w:spacing w:after="200"/>
                    <w:rPr>
                      <w:rFonts w:ascii="Times New Roman" w:hAnsi="Times New Roman"/>
                      <w:lang w:val="kk-KZ"/>
                    </w:rPr>
                  </w:pPr>
                </w:p>
              </w:tc>
              <w:tc>
                <w:tcPr>
                  <w:tcW w:w="1046" w:type="dxa"/>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hAnsi="Times New Roman"/>
                      <w:lang w:val="kk-KZ"/>
                    </w:rPr>
                  </w:pPr>
                  <w:r>
                    <w:rPr>
                      <w:rFonts w:ascii="Times New Roman" w:hAnsi="Times New Roman"/>
                      <w:lang w:val="kk-KZ"/>
                    </w:rPr>
                    <w:t>35%</w:t>
                  </w:r>
                </w:p>
                <w:p w:rsidR="00595707" w:rsidRDefault="00595707">
                  <w:pPr>
                    <w:rPr>
                      <w:rFonts w:ascii="Times New Roman" w:hAnsi="Times New Roman"/>
                      <w:lang w:val="kk-KZ"/>
                    </w:rPr>
                  </w:pPr>
                  <w:r>
                    <w:rPr>
                      <w:rFonts w:ascii="Times New Roman" w:hAnsi="Times New Roman"/>
                      <w:lang w:val="kk-KZ"/>
                    </w:rPr>
                    <w:t>10%</w:t>
                  </w:r>
                </w:p>
                <w:p w:rsidR="00595707" w:rsidRDefault="00595707">
                  <w:pPr>
                    <w:rPr>
                      <w:rFonts w:ascii="Times New Roman" w:hAnsi="Times New Roman"/>
                      <w:lang w:val="kk-KZ"/>
                    </w:rPr>
                  </w:pPr>
                  <w:r>
                    <w:rPr>
                      <w:rFonts w:ascii="Times New Roman" w:hAnsi="Times New Roman"/>
                      <w:lang w:val="kk-KZ"/>
                    </w:rPr>
                    <w:t>15%</w:t>
                  </w:r>
                </w:p>
                <w:p w:rsidR="00595707" w:rsidRDefault="00595707">
                  <w:pPr>
                    <w:rPr>
                      <w:rFonts w:ascii="Times New Roman" w:hAnsi="Times New Roman"/>
                      <w:lang w:val="kk-KZ"/>
                    </w:rPr>
                  </w:pPr>
                  <w:r>
                    <w:rPr>
                      <w:rFonts w:ascii="Times New Roman" w:hAnsi="Times New Roman"/>
                      <w:lang w:val="kk-KZ"/>
                    </w:rPr>
                    <w:t>40%</w:t>
                  </w:r>
                </w:p>
                <w:p w:rsidR="00595707" w:rsidRDefault="00595707">
                  <w:pPr>
                    <w:spacing w:after="200"/>
                    <w:rPr>
                      <w:rFonts w:ascii="Times New Roman" w:hAnsi="Times New Roman"/>
                      <w:lang w:val="kk-KZ"/>
                    </w:rPr>
                  </w:pPr>
                  <w:r>
                    <w:rPr>
                      <w:rFonts w:ascii="Times New Roman" w:hAnsi="Times New Roman"/>
                      <w:lang w:val="kk-KZ"/>
                    </w:rPr>
                    <w:t>100%</w:t>
                  </w:r>
                </w:p>
              </w:tc>
              <w:tc>
                <w:tcPr>
                  <w:tcW w:w="2085" w:type="dxa"/>
                  <w:gridSpan w:val="3"/>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hAnsi="Times New Roman"/>
                      <w:lang w:val="kk-KZ"/>
                    </w:rPr>
                  </w:pPr>
                  <w:r>
                    <w:rPr>
                      <w:rFonts w:ascii="Times New Roman" w:hAnsi="Times New Roman"/>
                      <w:lang w:val="kk-KZ"/>
                    </w:rPr>
                    <w:t>1,2,34,5,6</w:t>
                  </w:r>
                </w:p>
                <w:p w:rsidR="00595707" w:rsidRDefault="00595707">
                  <w:pPr>
                    <w:rPr>
                      <w:rFonts w:ascii="Times New Roman" w:hAnsi="Times New Roman"/>
                      <w:lang w:val="kk-KZ"/>
                    </w:rPr>
                  </w:pPr>
                  <w:r>
                    <w:rPr>
                      <w:rFonts w:ascii="Times New Roman" w:hAnsi="Times New Roman"/>
                      <w:lang w:val="kk-KZ"/>
                    </w:rPr>
                    <w:t>2,3,4</w:t>
                  </w:r>
                </w:p>
                <w:p w:rsidR="00595707" w:rsidRDefault="00595707">
                  <w:pPr>
                    <w:rPr>
                      <w:rFonts w:ascii="Times New Roman" w:hAnsi="Times New Roman"/>
                      <w:lang w:val="kk-KZ"/>
                    </w:rPr>
                  </w:pPr>
                  <w:r>
                    <w:rPr>
                      <w:rFonts w:ascii="Times New Roman" w:hAnsi="Times New Roman"/>
                      <w:lang w:val="kk-KZ"/>
                    </w:rPr>
                    <w:t>4,5,6</w:t>
                  </w:r>
                </w:p>
                <w:p w:rsidR="00595707" w:rsidRDefault="00595707">
                  <w:pPr>
                    <w:spacing w:after="200"/>
                    <w:rPr>
                      <w:rFonts w:ascii="Times New Roman" w:hAnsi="Times New Roman"/>
                      <w:lang w:val="kk-KZ"/>
                    </w:rPr>
                  </w:pPr>
                  <w:r>
                    <w:rPr>
                      <w:rFonts w:ascii="Times New Roman" w:hAnsi="Times New Roman"/>
                      <w:lang w:val="kk-KZ"/>
                    </w:rPr>
                    <w:t>1,2,3,4,5,6</w:t>
                  </w:r>
                </w:p>
              </w:tc>
            </w:tr>
            <w:tr w:rsidR="00595707">
              <w:tc>
                <w:tcPr>
                  <w:tcW w:w="16657" w:type="dxa"/>
                  <w:gridSpan w:val="2"/>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02" w:type="dxa"/>
                  <w:gridSpan w:val="5"/>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hAnsi="Times New Roman"/>
                      <w:lang w:val="kk-KZ"/>
                    </w:rPr>
                  </w:pPr>
                  <w:r>
                    <w:rPr>
                      <w:rFonts w:ascii="Times New Roman" w:hAnsi="Times New Roman"/>
                      <w:lang w:val="kk-KZ"/>
                    </w:rPr>
                    <w:t>Сіздің қорытынды бағаңыз формула  бойынша есептеледі.</w:t>
                  </w:r>
                </w:p>
                <w:p w:rsidR="00595707" w:rsidRDefault="00595707">
                  <w:pPr>
                    <w:rPr>
                      <w:rFonts w:ascii="Times New Roman" w:hAnsi="Times New Roman"/>
                      <w:lang w:val="kk-KZ"/>
                    </w:rPr>
                  </w:pPr>
                  <w:r>
                    <w:rPr>
                      <w:rFonts w:ascii="Times New Roman" w:hAnsi="Times New Roman"/>
                      <w:lang w:val="kk-KZ"/>
                    </w:rPr>
                    <w:t>Төменде пайызбен минималды бағалар берілген:</w:t>
                  </w:r>
                </w:p>
                <w:p w:rsidR="00595707" w:rsidRDefault="00595707">
                  <w:pPr>
                    <w:rPr>
                      <w:rFonts w:ascii="Times New Roman" w:eastAsia="Times New Roman" w:hAnsi="Times New Roman"/>
                      <w:lang w:eastAsia="ru-RU"/>
                    </w:rPr>
                  </w:pPr>
                  <w:r>
                    <w:rPr>
                      <w:rFonts w:ascii="Times New Roman" w:eastAsia="Times New Roman" w:hAnsi="Times New Roman"/>
                      <w:lang w:eastAsia="ru-RU"/>
                    </w:rPr>
                    <w:t>95% - 100%: А 90% - 94%: А-</w:t>
                  </w:r>
                </w:p>
                <w:p w:rsidR="00595707" w:rsidRDefault="00595707">
                  <w:pPr>
                    <w:rPr>
                      <w:rFonts w:ascii="Times New Roman" w:eastAsia="Times New Roman" w:hAnsi="Times New Roman"/>
                      <w:lang w:eastAsia="ru-RU"/>
                    </w:rPr>
                  </w:pPr>
                  <w:r>
                    <w:rPr>
                      <w:rFonts w:ascii="Times New Roman" w:eastAsia="Times New Roman" w:hAnsi="Times New Roman"/>
                      <w:lang w:eastAsia="ru-RU"/>
                    </w:rPr>
                    <w:t>85% - 89%: В+ 80% - 84%: В 75% - 79%: В-</w:t>
                  </w:r>
                </w:p>
                <w:p w:rsidR="00595707" w:rsidRDefault="00595707">
                  <w:pPr>
                    <w:rPr>
                      <w:rFonts w:ascii="Times New Roman" w:eastAsia="Times New Roman" w:hAnsi="Times New Roman"/>
                      <w:lang w:eastAsia="ru-RU"/>
                    </w:rPr>
                  </w:pPr>
                  <w:r>
                    <w:rPr>
                      <w:rFonts w:ascii="Times New Roman" w:eastAsia="Times New Roman" w:hAnsi="Times New Roman"/>
                      <w:lang w:eastAsia="ru-RU"/>
                    </w:rPr>
                    <w:t>70% - 74%: С+ 65% - 69%: С 60% - 64%: С-</w:t>
                  </w:r>
                </w:p>
                <w:p w:rsidR="00595707" w:rsidRDefault="00595707">
                  <w:pPr>
                    <w:spacing w:after="200"/>
                    <w:rPr>
                      <w:rFonts w:ascii="Times New Roman" w:hAnsi="Times New Roman"/>
                      <w:lang w:val="kk-KZ"/>
                    </w:rPr>
                  </w:pPr>
                  <w:r>
                    <w:rPr>
                      <w:rFonts w:ascii="Times New Roman" w:eastAsia="Times New Roman" w:hAnsi="Times New Roman"/>
                      <w:lang w:eastAsia="ru-RU"/>
                    </w:rPr>
                    <w:t xml:space="preserve">55% - 59%: </w:t>
                  </w:r>
                  <w:r>
                    <w:rPr>
                      <w:rFonts w:ascii="Times New Roman" w:eastAsia="Times New Roman" w:hAnsi="Times New Roman"/>
                      <w:lang w:val="en-US" w:eastAsia="ru-RU"/>
                    </w:rPr>
                    <w:t>D</w:t>
                  </w:r>
                  <w:r>
                    <w:rPr>
                      <w:rFonts w:ascii="Times New Roman" w:eastAsia="Times New Roman" w:hAnsi="Times New Roman"/>
                      <w:lang w:eastAsia="ru-RU"/>
                    </w:rPr>
                    <w:t xml:space="preserve">+ 50% - 54%: </w:t>
                  </w:r>
                  <w:r>
                    <w:rPr>
                      <w:rFonts w:ascii="Times New Roman" w:eastAsia="Times New Roman" w:hAnsi="Times New Roman"/>
                      <w:lang w:val="en-US" w:eastAsia="ru-RU"/>
                    </w:rPr>
                    <w:t>D</w:t>
                  </w:r>
                  <w:r>
                    <w:rPr>
                      <w:rFonts w:ascii="Times New Roman" w:eastAsia="Times New Roman" w:hAnsi="Times New Roman"/>
                      <w:lang w:eastAsia="ru-RU"/>
                    </w:rPr>
                    <w:t xml:space="preserve">- 0% -49%: </w:t>
                  </w:r>
                  <w:r>
                    <w:rPr>
                      <w:rFonts w:ascii="Times New Roman" w:eastAsia="Times New Roman" w:hAnsi="Times New Roman"/>
                      <w:lang w:val="en-US" w:eastAsia="ru-RU"/>
                    </w:rPr>
                    <w:t>F</w:t>
                  </w:r>
                </w:p>
              </w:tc>
            </w:tr>
            <w:tr w:rsidR="00595707" w:rsidRPr="00FB13FF">
              <w:tc>
                <w:tcPr>
                  <w:tcW w:w="2782" w:type="dxa"/>
                  <w:gridSpan w:val="2"/>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Пән саясаты:</w:t>
                  </w:r>
                </w:p>
              </w:tc>
              <w:tc>
                <w:tcPr>
                  <w:tcW w:w="6902" w:type="dxa"/>
                  <w:gridSpan w:val="5"/>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hAnsi="Times New Roman"/>
                      <w:lang w:val="kk-KZ"/>
                    </w:rPr>
                  </w:pPr>
                  <w:r>
                    <w:rPr>
                      <w:rFonts w:ascii="Times New Roman" w:hAnsi="Times New Roman"/>
                      <w:lang w:val="kk-KZ"/>
                    </w:rPr>
                    <w:t>Негізгі жаһандық тенденцияларды білу жән олардың халықаралық құқыққа әсерін ескеру. Жеке және ұжымдық ғылыми зерттеу жұмыстарын өткізу машықтарын үйрету. Ғылыми зерттеулер нәтижелерін тәжірибеде қолдануды үйрету. Оқу тобының ішіндегі пікірталастардың қызық әрі тартымды болуын қамтамасыз ету.</w:t>
                  </w:r>
                </w:p>
                <w:p w:rsidR="00595707" w:rsidRDefault="00595707">
                  <w:pPr>
                    <w:spacing w:after="200"/>
                    <w:rPr>
                      <w:rFonts w:ascii="Times New Roman" w:hAnsi="Times New Roman"/>
                      <w:lang w:val="kk-KZ"/>
                    </w:rPr>
                  </w:pPr>
                  <w:r>
                    <w:rPr>
                      <w:rFonts w:ascii="Times New Roman" w:hAnsi="Times New Roman"/>
                      <w:lang w:val="kk-KZ"/>
                    </w:rPr>
                    <w:t xml:space="preserve">Дәріс, семинар, аудиторлық уақыттан тыс кезеңде өткізілуі мүмкін. СӨЖ арнайы курсты меңгерудің негізі болады; оқытушы рөлі- жәрдемдесу және көмек; Тапсырмалар өзін-өзі дамытуға және алынған білімдерді тәжірибеде қолдануға бағытталады. </w:t>
                  </w:r>
                </w:p>
              </w:tc>
            </w:tr>
            <w:tr w:rsidR="00595707">
              <w:tc>
                <w:tcPr>
                  <w:tcW w:w="9684" w:type="dxa"/>
                  <w:gridSpan w:val="7"/>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Пән кестесі</w:t>
                  </w:r>
                </w:p>
              </w:tc>
            </w:tr>
            <w:tr w:rsidR="00595707">
              <w:trPr>
                <w:trHeight w:val="301"/>
              </w:trPr>
              <w:tc>
                <w:tcPr>
                  <w:tcW w:w="908"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Апта</w:t>
                  </w: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jc w:val="center"/>
                    <w:rPr>
                      <w:rFonts w:ascii="Times New Roman" w:hAnsi="Times New Roman"/>
                      <w:lang w:val="kk-KZ"/>
                    </w:rPr>
                  </w:pPr>
                  <w:r>
                    <w:rPr>
                      <w:rFonts w:ascii="Times New Roman" w:hAnsi="Times New Roman"/>
                      <w:lang w:val="kk-KZ"/>
                    </w:rPr>
                    <w:t>Тақырып атауы</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Сағат саны</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Макс балл</w:t>
                  </w:r>
                </w:p>
              </w:tc>
            </w:tr>
            <w:tr w:rsidR="00595707">
              <w:trPr>
                <w:trHeight w:val="1020"/>
              </w:trPr>
              <w:tc>
                <w:tcPr>
                  <w:tcW w:w="908" w:type="dxa"/>
                  <w:vMerge w:val="restart"/>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lastRenderedPageBreak/>
                    <w:t>1</w:t>
                  </w: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eastAsia="Times New Roman" w:hAnsi="Times New Roman"/>
                      <w:bCs/>
                      <w:lang w:val="kk-KZ" w:eastAsia="ru-RU"/>
                    </w:rPr>
                  </w:pPr>
                  <w:r>
                    <w:rPr>
                      <w:rFonts w:ascii="Times New Roman" w:eastAsia="Times New Roman" w:hAnsi="Times New Roman"/>
                      <w:bCs/>
                      <w:lang w:val="kk-KZ" w:eastAsia="ru-RU"/>
                    </w:rPr>
                    <w:t>Дәріс1 «Қылмыстық сот әділдігінің халықаралық стандарттары» оқу пәні ретінде</w:t>
                  </w:r>
                </w:p>
                <w:p w:rsidR="00595707" w:rsidRDefault="00595707">
                  <w:pPr>
                    <w:rPr>
                      <w:rFonts w:ascii="Times New Roman" w:eastAsia="Times New Roman" w:hAnsi="Times New Roman"/>
                      <w:bCs/>
                      <w:lang w:val="kk-KZ" w:eastAsia="ru-RU"/>
                    </w:rPr>
                  </w:pPr>
                  <w:r>
                    <w:rPr>
                      <w:rFonts w:ascii="Times New Roman" w:eastAsia="Times New Roman" w:hAnsi="Times New Roman"/>
                      <w:bCs/>
                      <w:lang w:val="kk-KZ" w:eastAsia="ru-RU"/>
                    </w:rPr>
                    <w:t>1) Курстың зерттеу пәні 2) Курстың мақсаттары мен міндеттері</w:t>
                  </w:r>
                </w:p>
                <w:p w:rsidR="00595707" w:rsidRDefault="00595707">
                  <w:pPr>
                    <w:rPr>
                      <w:rFonts w:ascii="Times New Roman" w:hAnsi="Times New Roman"/>
                      <w:lang w:val="kk-KZ"/>
                    </w:rPr>
                  </w:pPr>
                  <w:r>
                    <w:rPr>
                      <w:rFonts w:ascii="Times New Roman" w:eastAsia="Times New Roman" w:hAnsi="Times New Roman"/>
                      <w:bCs/>
                      <w:lang w:val="kk-KZ" w:eastAsia="ru-RU"/>
                    </w:rPr>
                    <w:t>3) Курстың құрылымы мен мазмұны</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r>
            <w:tr w:rsidR="00595707">
              <w:trPr>
                <w:trHeight w:val="510"/>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bCs/>
                      <w:lang w:val="kk-KZ" w:eastAsia="ru-RU"/>
                    </w:rPr>
                  </w:pPr>
                  <w:r>
                    <w:rPr>
                      <w:rFonts w:ascii="Times New Roman" w:eastAsia="Times New Roman" w:hAnsi="Times New Roman"/>
                      <w:bCs/>
                      <w:lang w:val="kk-KZ" w:eastAsia="ru-RU"/>
                    </w:rPr>
                    <w:t>Семинар1 «Қылмыстық сот әділдігінің халықаралық стандарттары» оқу пәні ретінде</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5</w:t>
                  </w:r>
                </w:p>
              </w:tc>
            </w:tr>
            <w:tr w:rsidR="00595707">
              <w:trPr>
                <w:trHeight w:val="765"/>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bCs/>
                      <w:lang w:val="kk-KZ" w:eastAsia="ru-RU"/>
                    </w:rPr>
                  </w:pPr>
                  <w:r>
                    <w:rPr>
                      <w:rFonts w:ascii="Times New Roman" w:eastAsia="Times New Roman" w:hAnsi="Times New Roman"/>
                      <w:bCs/>
                      <w:lang w:val="kk-KZ" w:eastAsia="ru-RU"/>
                    </w:rPr>
                    <w:t>СӨЖ1 ҚР қылмыстық-процестік заңнамасының қағидалары мен адам құқықтары саласындағы халықаралық стандарттардың ара қатынасындағы проблемалар</w:t>
                  </w:r>
                </w:p>
              </w:tc>
              <w:tc>
                <w:tcPr>
                  <w:tcW w:w="847"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1-10</w:t>
                  </w:r>
                </w:p>
              </w:tc>
            </w:tr>
            <w:tr w:rsidR="00595707">
              <w:trPr>
                <w:trHeight w:val="617"/>
              </w:trPr>
              <w:tc>
                <w:tcPr>
                  <w:tcW w:w="908" w:type="dxa"/>
                  <w:vMerge w:val="restart"/>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bCs/>
                      <w:lang w:val="kk-KZ" w:eastAsia="ru-RU"/>
                    </w:rPr>
                  </w:pPr>
                  <w:r>
                    <w:rPr>
                      <w:rFonts w:ascii="Times New Roman" w:eastAsia="Times New Roman" w:hAnsi="Times New Roman"/>
                      <w:bCs/>
                      <w:lang w:val="kk-KZ" w:eastAsia="ru-RU"/>
                    </w:rPr>
                    <w:t>Дәріс2 Қылмыстық сот әділдігінің халықаралық құқықтық стандарттарының анықтамасы, заңдық күші және классификациясы</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r>
            <w:tr w:rsidR="00595707">
              <w:trPr>
                <w:trHeight w:val="750"/>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bCs/>
                      <w:lang w:val="kk-KZ" w:eastAsia="ru-RU"/>
                    </w:rPr>
                  </w:pPr>
                  <w:r>
                    <w:rPr>
                      <w:rFonts w:ascii="Times New Roman" w:eastAsia="Times New Roman" w:hAnsi="Times New Roman"/>
                      <w:bCs/>
                      <w:lang w:val="kk-KZ" w:eastAsia="ru-RU"/>
                    </w:rPr>
                    <w:t>Семинар2 Қылмыстық сот әділдігінің халықаралық құқықтық стандарттарының анықтамасы, заңдық күші және классификациясы</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5</w:t>
                  </w:r>
                </w:p>
              </w:tc>
            </w:tr>
            <w:tr w:rsidR="00595707">
              <w:trPr>
                <w:trHeight w:val="570"/>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bCs/>
                      <w:lang w:val="kk-KZ" w:eastAsia="ru-RU"/>
                    </w:rPr>
                  </w:pPr>
                  <w:r>
                    <w:rPr>
                      <w:rFonts w:ascii="Times New Roman" w:eastAsia="Times New Roman" w:hAnsi="Times New Roman"/>
                      <w:bCs/>
                      <w:lang w:val="kk-KZ" w:eastAsia="ru-RU"/>
                    </w:rPr>
                    <w:t>СӨЖ2 Заңмен шиеленістегі адамның құқықтары саласындағы ҚР халықаралық-құқықтық міндеттемелері</w:t>
                  </w:r>
                </w:p>
              </w:tc>
              <w:tc>
                <w:tcPr>
                  <w:tcW w:w="847"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1-10</w:t>
                  </w:r>
                </w:p>
              </w:tc>
            </w:tr>
            <w:tr w:rsidR="00595707" w:rsidRPr="00FB13FF">
              <w:trPr>
                <w:trHeight w:val="765"/>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jc w:val="center"/>
                    <w:rPr>
                      <w:rFonts w:ascii="Times New Roman" w:eastAsia="Times New Roman" w:hAnsi="Times New Roman"/>
                      <w:lang w:val="kk-KZ" w:eastAsia="ru-RU"/>
                    </w:rPr>
                  </w:pPr>
                  <w:r>
                    <w:rPr>
                      <w:rFonts w:ascii="Times New Roman" w:eastAsia="Times New Roman" w:hAnsi="Times New Roman"/>
                      <w:bCs/>
                      <w:lang w:val="kk-KZ" w:eastAsia="ru-RU"/>
                    </w:rPr>
                    <w:t>Модуль 2 Қылмыстық іс бойынша тергеп-тексеру мен сот өндірісі саласындағы ХҚ стандарттар</w:t>
                  </w:r>
                </w:p>
              </w:tc>
              <w:tc>
                <w:tcPr>
                  <w:tcW w:w="847"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956"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r>
            <w:tr w:rsidR="00595707">
              <w:trPr>
                <w:trHeight w:val="735"/>
              </w:trPr>
              <w:tc>
                <w:tcPr>
                  <w:tcW w:w="908"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3</w:t>
                  </w: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bCs/>
                      <w:lang w:val="kk-KZ" w:eastAsia="ru-RU"/>
                    </w:rPr>
                  </w:pPr>
                  <w:r>
                    <w:rPr>
                      <w:rFonts w:ascii="Times New Roman" w:eastAsia="Times New Roman" w:hAnsi="Times New Roman"/>
                      <w:bCs/>
                      <w:lang w:val="kk-KZ" w:eastAsia="ru-RU"/>
                    </w:rPr>
                    <w:t xml:space="preserve">Дәріс3 Полиция қызметінің ХҚ стандарттары және қылмыстық қудалау функцияларын жүзеге асыратын лауазымды тұлғаларға қатысты ҚР ҚПК нормалары </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r>
            <w:tr w:rsidR="00595707">
              <w:trPr>
                <w:trHeight w:val="790"/>
              </w:trPr>
              <w:tc>
                <w:tcPr>
                  <w:tcW w:w="908" w:type="dxa"/>
                  <w:vMerge w:val="restart"/>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bCs/>
                      <w:lang w:val="kk-KZ" w:eastAsia="ru-RU"/>
                    </w:rPr>
                  </w:pPr>
                  <w:r>
                    <w:rPr>
                      <w:rFonts w:ascii="Times New Roman" w:eastAsia="Times New Roman" w:hAnsi="Times New Roman"/>
                      <w:bCs/>
                      <w:lang w:val="kk-KZ" w:eastAsia="ru-RU"/>
                    </w:rPr>
                    <w:t>Семинар3 Полиция қызметінің ХҚ стандарттары және қылмыстық қудалау функцияларын жүзеге асыратын лауазымды тұлғаларға қатысты ҚР ҚПК нормалары</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5</w:t>
                  </w:r>
                </w:p>
              </w:tc>
            </w:tr>
            <w:tr w:rsidR="00595707">
              <w:trPr>
                <w:trHeight w:val="540"/>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bCs/>
                      <w:lang w:val="kk-KZ" w:eastAsia="ru-RU"/>
                    </w:rPr>
                  </w:pPr>
                  <w:r>
                    <w:rPr>
                      <w:rFonts w:ascii="Times New Roman" w:eastAsia="Times New Roman" w:hAnsi="Times New Roman"/>
                      <w:bCs/>
                      <w:lang w:val="kk-KZ" w:eastAsia="ru-RU"/>
                    </w:rPr>
                    <w:t>СӨЖ3 Қылмыстық сот әділдігінің стандарттарын орнатудағы БҰҰ институттары мен мекемелерінің қызметі</w:t>
                  </w:r>
                </w:p>
              </w:tc>
              <w:tc>
                <w:tcPr>
                  <w:tcW w:w="847"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1-10</w:t>
                  </w:r>
                </w:p>
              </w:tc>
            </w:tr>
            <w:tr w:rsidR="00595707">
              <w:trPr>
                <w:trHeight w:val="538"/>
              </w:trPr>
              <w:tc>
                <w:tcPr>
                  <w:tcW w:w="908" w:type="dxa"/>
                  <w:vMerge w:val="restart"/>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4</w:t>
                  </w: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bCs/>
                      <w:lang w:val="kk-KZ" w:eastAsia="ru-RU"/>
                    </w:rPr>
                  </w:pPr>
                  <w:r>
                    <w:rPr>
                      <w:rFonts w:ascii="Times New Roman" w:eastAsia="Times New Roman" w:hAnsi="Times New Roman"/>
                      <w:bCs/>
                      <w:lang w:val="kk-KZ" w:eastAsia="ru-RU"/>
                    </w:rPr>
                    <w:t>Дәріс4 Күдіктінің құқықтарының ХҚ стандарттары және ҚР ҚПК бойынша проессуалдық мәжбүрлеу шаралары</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r>
            <w:tr w:rsidR="00595707">
              <w:trPr>
                <w:trHeight w:val="557"/>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bCs/>
                      <w:lang w:val="kk-KZ" w:eastAsia="ru-RU"/>
                    </w:rPr>
                  </w:pPr>
                  <w:r>
                    <w:rPr>
                      <w:rFonts w:ascii="Times New Roman" w:eastAsia="Times New Roman" w:hAnsi="Times New Roman"/>
                      <w:bCs/>
                      <w:lang w:val="kk-KZ" w:eastAsia="ru-RU"/>
                    </w:rPr>
                    <w:t>Семинар4 Күдіктінің құқықтарының ХҚ стандарттары және ҚР ҚПК бойынша проессуалдық мәжбүрлеу шаралары</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5</w:t>
                  </w:r>
                </w:p>
              </w:tc>
            </w:tr>
            <w:tr w:rsidR="00595707">
              <w:trPr>
                <w:trHeight w:val="795"/>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bCs/>
                      <w:lang w:val="kk-KZ" w:eastAsia="ru-RU"/>
                    </w:rPr>
                  </w:pPr>
                  <w:r>
                    <w:rPr>
                      <w:rFonts w:ascii="Times New Roman" w:eastAsia="Times New Roman" w:hAnsi="Times New Roman"/>
                      <w:bCs/>
                      <w:lang w:val="kk-KZ" w:eastAsia="ru-RU"/>
                    </w:rPr>
                    <w:t>СӨЖ4 ҚР қылмыстық процесіндегі дәлелдемелерді жинау мен дәлелдеу процесіне ХҚ стандарттарын имплементациялаудың проблемалары мен жағымды тұстары (перспективалары)</w:t>
                  </w:r>
                </w:p>
              </w:tc>
              <w:tc>
                <w:tcPr>
                  <w:tcW w:w="847"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1-10</w:t>
                  </w:r>
                </w:p>
              </w:tc>
            </w:tr>
            <w:tr w:rsidR="00595707">
              <w:trPr>
                <w:trHeight w:val="576"/>
              </w:trPr>
              <w:tc>
                <w:tcPr>
                  <w:tcW w:w="908" w:type="dxa"/>
                  <w:vMerge w:val="restart"/>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5</w:t>
                  </w: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bCs/>
                      <w:lang w:val="kk-KZ" w:eastAsia="ru-RU"/>
                    </w:rPr>
                  </w:pPr>
                  <w:r>
                    <w:rPr>
                      <w:rFonts w:ascii="Times New Roman" w:eastAsia="Times New Roman" w:hAnsi="Times New Roman"/>
                      <w:bCs/>
                      <w:lang w:val="kk-KZ" w:eastAsia="ru-RU"/>
                    </w:rPr>
                    <w:t>Дәріс5 Полиция органдарының күш және арнайы құралдарды пайдалануының ХҚ стандарттары және ҚР заңнамасы</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r>
            <w:tr w:rsidR="00595707">
              <w:trPr>
                <w:trHeight w:val="595"/>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bCs/>
                      <w:lang w:val="kk-KZ" w:eastAsia="ru-RU"/>
                    </w:rPr>
                  </w:pPr>
                  <w:r>
                    <w:rPr>
                      <w:rFonts w:ascii="Times New Roman" w:eastAsia="Times New Roman" w:hAnsi="Times New Roman"/>
                      <w:bCs/>
                      <w:lang w:val="kk-KZ" w:eastAsia="ru-RU"/>
                    </w:rPr>
                    <w:t>Семинар5 Полиция органдарының күш және арнайы құралдарды пайдалануының ХҚ стандарттары және ҚР заңнамасы</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5</w:t>
                  </w:r>
                </w:p>
              </w:tc>
            </w:tr>
            <w:tr w:rsidR="00595707">
              <w:trPr>
                <w:trHeight w:val="525"/>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bCs/>
                      <w:lang w:val="kk-KZ" w:eastAsia="ru-RU"/>
                    </w:rPr>
                  </w:pPr>
                  <w:r>
                    <w:rPr>
                      <w:rFonts w:ascii="Times New Roman" w:eastAsia="Times New Roman" w:hAnsi="Times New Roman"/>
                      <w:bCs/>
                      <w:lang w:val="kk-KZ" w:eastAsia="ru-RU"/>
                    </w:rPr>
                    <w:t>СӨЖ5 1979ж. Лауазымды тұлғалардың құқықтық тәртіпті сақтау бойынша кодексі: ХҚ стандарттардың мазмұнын талдау</w:t>
                  </w:r>
                </w:p>
              </w:tc>
              <w:tc>
                <w:tcPr>
                  <w:tcW w:w="847"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1-10</w:t>
                  </w:r>
                </w:p>
              </w:tc>
            </w:tr>
            <w:tr w:rsidR="00595707">
              <w:trPr>
                <w:trHeight w:val="511"/>
              </w:trPr>
              <w:tc>
                <w:tcPr>
                  <w:tcW w:w="908" w:type="dxa"/>
                  <w:vMerge w:val="restart"/>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6</w:t>
                  </w: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lang w:val="kk-KZ" w:eastAsia="ru-RU"/>
                    </w:rPr>
                  </w:pPr>
                  <w:r>
                    <w:rPr>
                      <w:rFonts w:ascii="Times New Roman" w:eastAsia="Times New Roman" w:hAnsi="Times New Roman"/>
                      <w:lang w:val="kk-KZ" w:eastAsia="ru-RU"/>
                    </w:rPr>
                    <w:t xml:space="preserve">Дәріс 6 </w:t>
                  </w:r>
                  <w:r>
                    <w:rPr>
                      <w:rFonts w:ascii="Times New Roman" w:eastAsia="Times New Roman" w:hAnsi="Times New Roman"/>
                      <w:bCs/>
                      <w:lang w:val="kk-KZ" w:eastAsia="ru-RU"/>
                    </w:rPr>
                    <w:t>Қылмыстық сот әділдігінің ХҚ стандарттары және ҚР құқық қорғау органдарының жүйесін реформалаудың сұрақтары</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r>
            <w:tr w:rsidR="00595707">
              <w:trPr>
                <w:trHeight w:val="630"/>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lang w:val="kk-KZ" w:eastAsia="ru-RU"/>
                    </w:rPr>
                  </w:pPr>
                  <w:r>
                    <w:rPr>
                      <w:rFonts w:ascii="Times New Roman" w:eastAsia="Times New Roman" w:hAnsi="Times New Roman"/>
                      <w:bCs/>
                      <w:lang w:val="kk-KZ" w:eastAsia="ru-RU"/>
                    </w:rPr>
                    <w:t>Семинар6 Қылмыстық сот әділдігінің ХҚ стандарттары және ҚР құқық қорғау органдарының жүйесін реформалаудың сұрақтары</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5</w:t>
                  </w:r>
                </w:p>
              </w:tc>
            </w:tr>
            <w:tr w:rsidR="00595707">
              <w:trPr>
                <w:trHeight w:val="660"/>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bCs/>
                      <w:lang w:val="kk-KZ" w:eastAsia="ru-RU"/>
                    </w:rPr>
                  </w:pPr>
                  <w:r>
                    <w:rPr>
                      <w:rFonts w:ascii="Times New Roman" w:eastAsia="Times New Roman" w:hAnsi="Times New Roman"/>
                      <w:bCs/>
                      <w:lang w:val="kk-KZ" w:eastAsia="ru-RU"/>
                    </w:rPr>
                    <w:t>СӨЖ6 Күдіктінің құқықтарының халықаралық стандарттары және ҚР ҚПК нормалары</w:t>
                  </w:r>
                </w:p>
              </w:tc>
              <w:tc>
                <w:tcPr>
                  <w:tcW w:w="847"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1-10</w:t>
                  </w:r>
                </w:p>
              </w:tc>
            </w:tr>
            <w:tr w:rsidR="00595707">
              <w:trPr>
                <w:trHeight w:val="615"/>
              </w:trPr>
              <w:tc>
                <w:tcPr>
                  <w:tcW w:w="908" w:type="dxa"/>
                  <w:vMerge w:val="restart"/>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7</w:t>
                  </w: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bCs/>
                      <w:lang w:val="kk-KZ" w:eastAsia="ru-RU"/>
                    </w:rPr>
                  </w:pPr>
                  <w:r>
                    <w:rPr>
                      <w:rFonts w:ascii="Times New Roman" w:eastAsia="Times New Roman" w:hAnsi="Times New Roman"/>
                      <w:bCs/>
                      <w:lang w:val="kk-KZ" w:eastAsia="ru-RU"/>
                    </w:rPr>
                    <w:t>Дәріс7 Сотталушының құқықтарының халықаралық стандарттары және ҚР ҚПК нормалары</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r>
            <w:tr w:rsidR="00595707">
              <w:trPr>
                <w:trHeight w:val="570"/>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bCs/>
                      <w:lang w:val="kk-KZ" w:eastAsia="ru-RU"/>
                    </w:rPr>
                  </w:pPr>
                  <w:r>
                    <w:rPr>
                      <w:rFonts w:ascii="Times New Roman" w:eastAsia="Times New Roman" w:hAnsi="Times New Roman"/>
                      <w:bCs/>
                      <w:lang w:val="kk-KZ" w:eastAsia="ru-RU"/>
                    </w:rPr>
                    <w:t>Семинар7 Сотталушының құқықтарының халықаралық стандарттары және ҚР ҚПК нормалары</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5</w:t>
                  </w:r>
                </w:p>
              </w:tc>
            </w:tr>
            <w:tr w:rsidR="00595707">
              <w:trPr>
                <w:trHeight w:val="585"/>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bCs/>
                      <w:lang w:val="kk-KZ" w:eastAsia="ru-RU"/>
                    </w:rPr>
                  </w:pPr>
                  <w:r>
                    <w:rPr>
                      <w:rFonts w:ascii="Times New Roman" w:eastAsia="Times New Roman" w:hAnsi="Times New Roman"/>
                      <w:bCs/>
                      <w:lang w:val="kk-KZ" w:eastAsia="ru-RU"/>
                    </w:rPr>
                    <w:t xml:space="preserve">СӨЖ7 Сот талқылауындағы қорғаушының ХҚ мәртебесі және ҚР ҚПК нормалары </w:t>
                  </w:r>
                </w:p>
              </w:tc>
              <w:tc>
                <w:tcPr>
                  <w:tcW w:w="847"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1-10</w:t>
                  </w:r>
                </w:p>
              </w:tc>
            </w:tr>
            <w:tr w:rsidR="00595707">
              <w:trPr>
                <w:trHeight w:val="255"/>
              </w:trPr>
              <w:tc>
                <w:tcPr>
                  <w:tcW w:w="908"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lang w:eastAsia="ru-RU"/>
                    </w:rPr>
                  </w:pPr>
                  <w:r>
                    <w:rPr>
                      <w:rFonts w:ascii="Times New Roman" w:eastAsia="Times New Roman" w:hAnsi="Times New Roman"/>
                      <w:lang w:eastAsia="ru-RU"/>
                    </w:rPr>
                    <w:t>РК 1</w:t>
                  </w:r>
                  <w:r>
                    <w:rPr>
                      <w:rFonts w:ascii="Times New Roman" w:eastAsia="Times New Roman" w:hAnsi="Times New Roman"/>
                      <w:lang w:eastAsia="ru-RU"/>
                    </w:rPr>
                    <w:tab/>
                  </w:r>
                </w:p>
              </w:tc>
              <w:tc>
                <w:tcPr>
                  <w:tcW w:w="847"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956"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r>
            <w:tr w:rsidR="00595707">
              <w:trPr>
                <w:trHeight w:val="240"/>
              </w:trPr>
              <w:tc>
                <w:tcPr>
                  <w:tcW w:w="908"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lang w:eastAsia="ru-RU"/>
                    </w:rPr>
                  </w:pPr>
                  <w:proofErr w:type="spellStart"/>
                  <w:r>
                    <w:rPr>
                      <w:rFonts w:ascii="Times New Roman" w:eastAsia="Times New Roman" w:hAnsi="Times New Roman"/>
                      <w:lang w:eastAsia="ru-RU"/>
                    </w:rPr>
                    <w:t>Midterm</w:t>
                  </w:r>
                  <w:proofErr w:type="spellEnd"/>
                  <w:r>
                    <w:rPr>
                      <w:rFonts w:ascii="Times New Roman" w:eastAsia="Times New Roman" w:hAnsi="Times New Roman"/>
                      <w:lang w:eastAsia="ru-RU"/>
                    </w:rPr>
                    <w:t xml:space="preserve"> </w:t>
                  </w:r>
                  <w:proofErr w:type="spellStart"/>
                  <w:r>
                    <w:rPr>
                      <w:rFonts w:ascii="Times New Roman" w:eastAsia="Times New Roman" w:hAnsi="Times New Roman"/>
                      <w:lang w:eastAsia="ru-RU"/>
                    </w:rPr>
                    <w:t>Exam</w:t>
                  </w:r>
                  <w:proofErr w:type="spellEnd"/>
                  <w:r>
                    <w:rPr>
                      <w:rFonts w:ascii="Times New Roman" w:eastAsia="Times New Roman" w:hAnsi="Times New Roman"/>
                      <w:lang w:eastAsia="ru-RU"/>
                    </w:rPr>
                    <w:tab/>
                  </w:r>
                </w:p>
              </w:tc>
              <w:tc>
                <w:tcPr>
                  <w:tcW w:w="847"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956"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r>
            <w:tr w:rsidR="00595707">
              <w:trPr>
                <w:trHeight w:val="300"/>
              </w:trPr>
              <w:tc>
                <w:tcPr>
                  <w:tcW w:w="908"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lang w:val="kk-KZ" w:eastAsia="ru-RU"/>
                    </w:rPr>
                  </w:pPr>
                  <w:r>
                    <w:rPr>
                      <w:rFonts w:ascii="Times New Roman" w:eastAsia="Times New Roman" w:hAnsi="Times New Roman"/>
                      <w:lang w:val="kk-KZ" w:eastAsia="ru-RU"/>
                    </w:rPr>
                    <w:t xml:space="preserve">Барлығы </w:t>
                  </w:r>
                </w:p>
              </w:tc>
              <w:tc>
                <w:tcPr>
                  <w:tcW w:w="847"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956"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r>
            <w:tr w:rsidR="00595707">
              <w:trPr>
                <w:trHeight w:val="545"/>
              </w:trPr>
              <w:tc>
                <w:tcPr>
                  <w:tcW w:w="908" w:type="dxa"/>
                  <w:vMerge w:val="restart"/>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8</w:t>
                  </w: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lang w:val="kk-KZ" w:eastAsia="ru-RU"/>
                    </w:rPr>
                  </w:pPr>
                  <w:r>
                    <w:rPr>
                      <w:rFonts w:ascii="Times New Roman" w:eastAsia="Times New Roman" w:hAnsi="Times New Roman"/>
                      <w:lang w:val="kk-KZ" w:eastAsia="ru-RU"/>
                    </w:rPr>
                    <w:t>Дәріс8 Кәмелеттік жасқа толмағандарға қатысты сот төрелігін іске асырудың ХҚ стандарттары және ҚР ҚПК</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r>
            <w:tr w:rsidR="00595707">
              <w:trPr>
                <w:trHeight w:val="615"/>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lang w:val="kk-KZ" w:eastAsia="ru-RU"/>
                    </w:rPr>
                  </w:pPr>
                  <w:r>
                    <w:rPr>
                      <w:rFonts w:ascii="Times New Roman" w:eastAsia="Times New Roman" w:hAnsi="Times New Roman"/>
                      <w:lang w:val="kk-KZ" w:eastAsia="ru-RU"/>
                    </w:rPr>
                    <w:t>Семинар8 Кәмелеттік жасқа толмағандарға қатысты сот төрелігін іске асырудың ХҚ стандарттары және ҚР ҚПК</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5</w:t>
                  </w:r>
                </w:p>
              </w:tc>
            </w:tr>
            <w:tr w:rsidR="00595707">
              <w:trPr>
                <w:trHeight w:val="540"/>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lang w:val="kk-KZ" w:eastAsia="ru-RU"/>
                    </w:rPr>
                  </w:pPr>
                  <w:r>
                    <w:rPr>
                      <w:rFonts w:ascii="Times New Roman" w:eastAsia="Times New Roman" w:hAnsi="Times New Roman"/>
                      <w:lang w:val="kk-KZ" w:eastAsia="ru-RU"/>
                    </w:rPr>
                    <w:t xml:space="preserve">Жәбірленушінің құқықтарының халықаралық стандарттары және ҚР ҚПК нормалары </w:t>
                  </w:r>
                </w:p>
              </w:tc>
              <w:tc>
                <w:tcPr>
                  <w:tcW w:w="847"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1-10</w:t>
                  </w:r>
                </w:p>
              </w:tc>
            </w:tr>
            <w:tr w:rsidR="00595707">
              <w:trPr>
                <w:trHeight w:val="330"/>
              </w:trPr>
              <w:tc>
                <w:tcPr>
                  <w:tcW w:w="908" w:type="dxa"/>
                  <w:vMerge w:val="restart"/>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9</w:t>
                  </w: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lang w:val="kk-KZ" w:eastAsia="ru-RU"/>
                    </w:rPr>
                  </w:pPr>
                  <w:r>
                    <w:rPr>
                      <w:rFonts w:ascii="Times New Roman" w:eastAsia="Times New Roman" w:hAnsi="Times New Roman"/>
                      <w:lang w:val="kk-KZ" w:eastAsia="ru-RU"/>
                    </w:rPr>
                    <w:t xml:space="preserve">Дәріс9 Сот жүріс-тұрысының бангалорлық қағидалары </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r>
            <w:tr w:rsidR="00595707">
              <w:trPr>
                <w:trHeight w:val="360"/>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lang w:val="kk-KZ" w:eastAsia="ru-RU"/>
                    </w:rPr>
                  </w:pPr>
                  <w:r>
                    <w:rPr>
                      <w:rFonts w:ascii="Times New Roman" w:eastAsia="Times New Roman" w:hAnsi="Times New Roman"/>
                      <w:lang w:val="kk-KZ" w:eastAsia="ru-RU"/>
                    </w:rPr>
                    <w:t>Семинар 9 Сот жүріс-тұрысының бангалорлық қағидалары</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5</w:t>
                  </w:r>
                </w:p>
              </w:tc>
            </w:tr>
            <w:tr w:rsidR="00595707">
              <w:trPr>
                <w:trHeight w:val="555"/>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lang w:val="kk-KZ" w:eastAsia="ru-RU"/>
                    </w:rPr>
                  </w:pPr>
                  <w:r>
                    <w:rPr>
                      <w:rFonts w:ascii="Times New Roman" w:eastAsia="Times New Roman" w:hAnsi="Times New Roman"/>
                      <w:lang w:val="kk-KZ" w:eastAsia="ru-RU"/>
                    </w:rPr>
                    <w:t>ҚР сот жүйесіне бангалорлық қағидаларды имплементациялаудың проблемалары мен жағымды тұстары (перспективалары)</w:t>
                  </w:r>
                </w:p>
              </w:tc>
              <w:tc>
                <w:tcPr>
                  <w:tcW w:w="847"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1-10</w:t>
                  </w:r>
                </w:p>
              </w:tc>
            </w:tr>
            <w:tr w:rsidR="00595707" w:rsidRPr="00FB13FF">
              <w:trPr>
                <w:trHeight w:val="570"/>
              </w:trPr>
              <w:tc>
                <w:tcPr>
                  <w:tcW w:w="908"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jc w:val="center"/>
                    <w:rPr>
                      <w:rFonts w:ascii="Times New Roman" w:eastAsia="Times New Roman" w:hAnsi="Times New Roman"/>
                      <w:lang w:val="kk-KZ" w:eastAsia="ru-RU"/>
                    </w:rPr>
                  </w:pPr>
                  <w:r>
                    <w:rPr>
                      <w:rFonts w:ascii="Times New Roman" w:eastAsia="Times New Roman" w:hAnsi="Times New Roman"/>
                      <w:bCs/>
                      <w:lang w:val="kk-KZ" w:eastAsia="ru-RU"/>
                    </w:rPr>
                    <w:t xml:space="preserve">Модуль 3 </w:t>
                  </w:r>
                </w:p>
                <w:p w:rsidR="00595707" w:rsidRDefault="00595707">
                  <w:pPr>
                    <w:rPr>
                      <w:rFonts w:ascii="Times New Roman" w:eastAsia="Times New Roman" w:hAnsi="Times New Roman"/>
                      <w:lang w:val="kk-KZ" w:eastAsia="ru-RU"/>
                    </w:rPr>
                  </w:pPr>
                  <w:r>
                    <w:rPr>
                      <w:rFonts w:ascii="Times New Roman" w:eastAsia="Times New Roman" w:hAnsi="Times New Roman"/>
                      <w:bCs/>
                      <w:lang w:val="kk-KZ" w:eastAsia="ru-RU"/>
                    </w:rPr>
                    <w:t xml:space="preserve">Қылмыстық жазаларды орындаудағы ХҚ стандарттар </w:t>
                  </w:r>
                </w:p>
              </w:tc>
              <w:tc>
                <w:tcPr>
                  <w:tcW w:w="847"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956"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r>
            <w:tr w:rsidR="00595707">
              <w:trPr>
                <w:trHeight w:val="914"/>
              </w:trPr>
              <w:tc>
                <w:tcPr>
                  <w:tcW w:w="908" w:type="dxa"/>
                  <w:vMerge w:val="restart"/>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10</w:t>
                  </w: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bCs/>
                      <w:lang w:val="kk-KZ" w:eastAsia="ru-RU"/>
                    </w:rPr>
                  </w:pPr>
                  <w:r>
                    <w:rPr>
                      <w:rFonts w:ascii="Times New Roman" w:eastAsia="Times New Roman" w:hAnsi="Times New Roman"/>
                      <w:bCs/>
                      <w:lang w:val="kk-KZ" w:eastAsia="ru-RU"/>
                    </w:rPr>
                    <w:t>Дәріс10 Қылмыстық жазаларды орындаудағы ХҚ стандарттардың анықтамасы, заңдық күші, классификациясы және оларды ұлттық қылмыстық-атқару заңнамасында жүзеге асырудың тәжірибесі</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r>
            <w:tr w:rsidR="00595707">
              <w:trPr>
                <w:trHeight w:val="525"/>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bCs/>
                      <w:lang w:val="kk-KZ" w:eastAsia="ru-RU"/>
                    </w:rPr>
                  </w:pPr>
                  <w:r>
                    <w:rPr>
                      <w:rFonts w:ascii="Times New Roman" w:eastAsia="Times New Roman" w:hAnsi="Times New Roman"/>
                      <w:bCs/>
                      <w:lang w:val="kk-KZ" w:eastAsia="ru-RU"/>
                    </w:rPr>
                    <w:t xml:space="preserve">Семинар10 Қылмыстық жазаларды орындаудағы ХҚ стандарттардың анықтамасы, заңдық күші, классификациясы </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5</w:t>
                  </w:r>
                </w:p>
              </w:tc>
            </w:tr>
            <w:tr w:rsidR="00595707">
              <w:trPr>
                <w:trHeight w:val="300"/>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lang w:val="kk-KZ" w:eastAsia="ru-RU"/>
                    </w:rPr>
                  </w:pPr>
                  <w:r>
                    <w:rPr>
                      <w:rFonts w:ascii="Times New Roman" w:eastAsia="Times New Roman" w:hAnsi="Times New Roman"/>
                      <w:lang w:val="kk-KZ" w:eastAsia="ru-RU"/>
                    </w:rPr>
                    <w:t>СӨЖ10 У. Черчилльдің «Маған өз түрмелеріңізді көрсетіңіздер және мен сіздердің мемлекеттереңіздегі демократия туралы айтатын боламын» деген сөзіне түсініктеме жазу.</w:t>
                  </w:r>
                </w:p>
              </w:tc>
              <w:tc>
                <w:tcPr>
                  <w:tcW w:w="847"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1-10</w:t>
                  </w:r>
                </w:p>
              </w:tc>
            </w:tr>
            <w:tr w:rsidR="00595707">
              <w:trPr>
                <w:trHeight w:val="645"/>
              </w:trPr>
              <w:tc>
                <w:tcPr>
                  <w:tcW w:w="908" w:type="dxa"/>
                  <w:vMerge w:val="restart"/>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en-US"/>
                    </w:rPr>
                  </w:pPr>
                  <w:r>
                    <w:rPr>
                      <w:rFonts w:ascii="Times New Roman" w:hAnsi="Times New Roman"/>
                      <w:lang w:val="en-US"/>
                    </w:rPr>
                    <w:t>11</w:t>
                  </w: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lang w:val="kk-KZ" w:eastAsia="ru-RU"/>
                    </w:rPr>
                  </w:pPr>
                  <w:r>
                    <w:rPr>
                      <w:rFonts w:ascii="Times New Roman" w:eastAsia="Times New Roman" w:hAnsi="Times New Roman"/>
                      <w:lang w:val="kk-KZ" w:eastAsia="ru-RU"/>
                    </w:rPr>
                    <w:t>Дәріс11 Әлсіз қамауға алынғандардың жекелеген категорияларымен айналысудағы ХҚ стандарттар</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r>
            <w:tr w:rsidR="00595707">
              <w:trPr>
                <w:trHeight w:val="605"/>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en-US"/>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eastAsia="Times New Roman" w:hAnsi="Times New Roman"/>
                      <w:lang w:val="kk-KZ" w:eastAsia="ru-RU"/>
                    </w:rPr>
                  </w:pPr>
                  <w:r>
                    <w:rPr>
                      <w:rFonts w:ascii="Times New Roman" w:eastAsia="Times New Roman" w:hAnsi="Times New Roman"/>
                      <w:lang w:val="kk-KZ" w:eastAsia="ru-RU"/>
                    </w:rPr>
                    <w:t xml:space="preserve">Семинар 11 Пенитенциарлық саладағы стандарттарды орнату бойынша БҰҰ институттары мен мекемелерінің қызметі </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hAnsi="Times New Roman"/>
                      <w:lang w:val="kk-KZ"/>
                    </w:rPr>
                  </w:pPr>
                  <w:r>
                    <w:rPr>
                      <w:rFonts w:ascii="Times New Roman" w:hAnsi="Times New Roman"/>
                      <w:lang w:val="kk-KZ"/>
                    </w:rPr>
                    <w:t>1</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hAnsi="Times New Roman"/>
                      <w:lang w:val="kk-KZ"/>
                    </w:rPr>
                  </w:pPr>
                  <w:r>
                    <w:rPr>
                      <w:rFonts w:ascii="Times New Roman" w:hAnsi="Times New Roman"/>
                      <w:lang w:val="kk-KZ"/>
                    </w:rPr>
                    <w:t>5</w:t>
                  </w:r>
                </w:p>
              </w:tc>
            </w:tr>
            <w:tr w:rsidR="00595707">
              <w:trPr>
                <w:trHeight w:val="808"/>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en-US"/>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lang w:val="kk-KZ" w:eastAsia="ru-RU"/>
                    </w:rPr>
                  </w:pPr>
                  <w:r>
                    <w:rPr>
                      <w:rFonts w:ascii="Times New Roman" w:eastAsia="Times New Roman" w:hAnsi="Times New Roman"/>
                      <w:lang w:val="kk-KZ" w:eastAsia="ru-RU"/>
                    </w:rPr>
                    <w:t>СӨЖ11 Пенитенциарлық ғылымның негізін қалаушы Дж. Говард (1736-1790) пен И. Бентамның (1748-1832)  идеялары және олардың түрмелердің заманауи түрме жүйелеріне әсері</w:t>
                  </w:r>
                </w:p>
              </w:tc>
              <w:tc>
                <w:tcPr>
                  <w:tcW w:w="847"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1-10</w:t>
                  </w:r>
                </w:p>
              </w:tc>
            </w:tr>
            <w:tr w:rsidR="00595707">
              <w:trPr>
                <w:trHeight w:val="930"/>
              </w:trPr>
              <w:tc>
                <w:tcPr>
                  <w:tcW w:w="908" w:type="dxa"/>
                  <w:vMerge w:val="restart"/>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12</w:t>
                  </w: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lang w:val="kk-KZ" w:eastAsia="ru-RU"/>
                    </w:rPr>
                  </w:pPr>
                  <w:r>
                    <w:rPr>
                      <w:rFonts w:ascii="Times New Roman" w:eastAsia="Times New Roman" w:hAnsi="Times New Roman"/>
                      <w:lang w:val="kk-KZ" w:eastAsia="ru-RU"/>
                    </w:rPr>
                    <w:t xml:space="preserve">Дәріс12 Пенитенциарлық мекемелердің әкімшілік және қызметкерлердің жұмысына қатысты ХҚ стандарттар және оларды ұлттық заңнамада жүзеге асырудың тәжірибесі </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hAnsi="Times New Roman"/>
                      <w:lang w:val="kk-KZ"/>
                    </w:rPr>
                  </w:pPr>
                  <w:r>
                    <w:rPr>
                      <w:rFonts w:ascii="Times New Roman" w:hAnsi="Times New Roman"/>
                      <w:lang w:val="kk-KZ"/>
                    </w:rPr>
                    <w:t>2</w:t>
                  </w:r>
                </w:p>
              </w:tc>
            </w:tr>
            <w:tr w:rsidR="00595707">
              <w:trPr>
                <w:trHeight w:val="540"/>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eastAsia="Times New Roman" w:hAnsi="Times New Roman"/>
                      <w:lang w:val="kk-KZ" w:eastAsia="ru-RU"/>
                    </w:rPr>
                  </w:pPr>
                  <w:r>
                    <w:rPr>
                      <w:rFonts w:ascii="Times New Roman" w:eastAsia="Times New Roman" w:hAnsi="Times New Roman"/>
                      <w:lang w:val="kk-KZ" w:eastAsia="ru-RU"/>
                    </w:rPr>
                    <w:t xml:space="preserve">Семинар12 Қамауға алынғандарға жалпы гуманитарлық әсер етудің ХҚ стандарттары </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hAnsi="Times New Roman"/>
                      <w:lang w:val="kk-KZ"/>
                    </w:rPr>
                  </w:pPr>
                  <w:r>
                    <w:rPr>
                      <w:rFonts w:ascii="Times New Roman" w:hAnsi="Times New Roman"/>
                      <w:lang w:val="kk-KZ"/>
                    </w:rPr>
                    <w:t>1</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hAnsi="Times New Roman"/>
                      <w:lang w:val="kk-KZ"/>
                    </w:rPr>
                  </w:pPr>
                  <w:r>
                    <w:rPr>
                      <w:rFonts w:ascii="Times New Roman" w:hAnsi="Times New Roman"/>
                      <w:lang w:val="kk-KZ"/>
                    </w:rPr>
                    <w:t>5</w:t>
                  </w:r>
                </w:p>
              </w:tc>
            </w:tr>
            <w:tr w:rsidR="00595707">
              <w:trPr>
                <w:trHeight w:val="945"/>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lang w:val="kk-KZ" w:eastAsia="ru-RU"/>
                    </w:rPr>
                  </w:pPr>
                  <w:r>
                    <w:rPr>
                      <w:rFonts w:ascii="Times New Roman" w:eastAsia="Times New Roman" w:hAnsi="Times New Roman"/>
                      <w:lang w:val="kk-KZ" w:eastAsia="ru-RU"/>
                    </w:rPr>
                    <w:t>СӨЖ12 қамауға алынғандардың құқықтарын қорғау жөніндегі халықаралық үкіметтік емес ұйымдардың (ХҮЕҰ) қызметі (мысал ЦА-дағы PRI)</w:t>
                  </w:r>
                </w:p>
              </w:tc>
              <w:tc>
                <w:tcPr>
                  <w:tcW w:w="847"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hAnsi="Times New Roman"/>
                      <w:lang w:val="kk-KZ"/>
                    </w:rPr>
                  </w:pPr>
                  <w:r>
                    <w:rPr>
                      <w:rFonts w:ascii="Times New Roman" w:hAnsi="Times New Roman"/>
                      <w:lang w:val="kk-KZ"/>
                    </w:rPr>
                    <w:t>1-10</w:t>
                  </w:r>
                </w:p>
              </w:tc>
            </w:tr>
            <w:tr w:rsidR="00595707" w:rsidRPr="00FB13FF">
              <w:trPr>
                <w:trHeight w:val="846"/>
              </w:trPr>
              <w:tc>
                <w:tcPr>
                  <w:tcW w:w="908" w:type="dxa"/>
                  <w:tcBorders>
                    <w:top w:val="single" w:sz="4" w:space="0" w:color="auto"/>
                    <w:left w:val="single" w:sz="4" w:space="0" w:color="auto"/>
                    <w:bottom w:val="single" w:sz="4" w:space="0" w:color="auto"/>
                    <w:right w:val="single" w:sz="4" w:space="0" w:color="auto"/>
                  </w:tcBorders>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jc w:val="center"/>
                    <w:rPr>
                      <w:rFonts w:ascii="Times New Roman" w:eastAsia="Times New Roman" w:hAnsi="Times New Roman"/>
                      <w:b/>
                      <w:bCs/>
                      <w:lang w:val="kk-KZ" w:eastAsia="ru-RU"/>
                    </w:rPr>
                  </w:pPr>
                  <w:r>
                    <w:rPr>
                      <w:rFonts w:ascii="Times New Roman" w:eastAsia="Times New Roman" w:hAnsi="Times New Roman"/>
                      <w:b/>
                      <w:bCs/>
                      <w:lang w:val="kk-KZ" w:eastAsia="ru-RU"/>
                    </w:rPr>
                    <w:t>Модуль 4</w:t>
                  </w:r>
                </w:p>
                <w:p w:rsidR="00595707" w:rsidRDefault="00595707">
                  <w:pPr>
                    <w:jc w:val="center"/>
                    <w:rPr>
                      <w:rFonts w:ascii="Times New Roman" w:eastAsia="Times New Roman" w:hAnsi="Times New Roman"/>
                      <w:lang w:val="kk-KZ" w:eastAsia="ru-RU"/>
                    </w:rPr>
                  </w:pPr>
                  <w:r>
                    <w:rPr>
                      <w:rFonts w:ascii="Times New Roman" w:eastAsia="Times New Roman" w:hAnsi="Times New Roman"/>
                      <w:b/>
                      <w:bCs/>
                      <w:lang w:val="kk-KZ" w:eastAsia="ru-RU"/>
                    </w:rPr>
                    <w:t>Қылмыстардың жеке түрлерімен күрес саласындағы ХҚ стандарттар</w:t>
                  </w:r>
                </w:p>
              </w:tc>
              <w:tc>
                <w:tcPr>
                  <w:tcW w:w="847"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956" w:type="dxa"/>
                  <w:tcBorders>
                    <w:top w:val="single" w:sz="4" w:space="0" w:color="auto"/>
                    <w:left w:val="single" w:sz="4" w:space="0" w:color="auto"/>
                    <w:bottom w:val="single" w:sz="4" w:space="0" w:color="auto"/>
                    <w:right w:val="single" w:sz="4" w:space="0" w:color="auto"/>
                  </w:tcBorders>
                </w:tcPr>
                <w:p w:rsidR="00595707" w:rsidRDefault="00595707">
                  <w:pPr>
                    <w:rPr>
                      <w:rFonts w:ascii="Times New Roman" w:hAnsi="Times New Roman"/>
                      <w:lang w:val="kk-KZ"/>
                    </w:rPr>
                  </w:pPr>
                </w:p>
              </w:tc>
            </w:tr>
            <w:tr w:rsidR="00595707">
              <w:trPr>
                <w:trHeight w:val="885"/>
              </w:trPr>
              <w:tc>
                <w:tcPr>
                  <w:tcW w:w="908" w:type="dxa"/>
                  <w:vMerge w:val="restart"/>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hAnsi="Times New Roman"/>
                      <w:lang w:val="kk-KZ"/>
                    </w:rPr>
                  </w:pPr>
                  <w:r>
                    <w:rPr>
                      <w:rFonts w:ascii="Times New Roman" w:hAnsi="Times New Roman"/>
                      <w:lang w:val="kk-KZ"/>
                    </w:rPr>
                    <w:t>13</w:t>
                  </w: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b/>
                      <w:bCs/>
                      <w:lang w:val="kk-KZ" w:eastAsia="ru-RU"/>
                    </w:rPr>
                  </w:pPr>
                  <w:r>
                    <w:rPr>
                      <w:rFonts w:ascii="Times New Roman" w:eastAsia="Times New Roman" w:hAnsi="Times New Roman"/>
                      <w:lang w:val="kk-KZ" w:eastAsia="ru-RU"/>
                    </w:rPr>
                    <w:t xml:space="preserve">Дәріс13 Азаптау және қатыгез қарым-қатынас жасау саласындағы ХҚ стандарттар және оларды ҚР заңнамасына имплементациялаудың проблемалары </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hAnsi="Times New Roman"/>
                      <w:lang w:val="kk-KZ"/>
                    </w:rPr>
                  </w:pPr>
                  <w:r>
                    <w:rPr>
                      <w:rFonts w:ascii="Times New Roman" w:hAnsi="Times New Roman"/>
                      <w:lang w:val="kk-KZ"/>
                    </w:rPr>
                    <w:t>2</w:t>
                  </w:r>
                </w:p>
              </w:tc>
            </w:tr>
            <w:tr w:rsidR="00595707">
              <w:trPr>
                <w:trHeight w:val="1035"/>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tcPr>
                <w:p w:rsidR="00595707" w:rsidRDefault="00595707">
                  <w:pPr>
                    <w:rPr>
                      <w:rFonts w:ascii="Times New Roman" w:eastAsia="Times New Roman" w:hAnsi="Times New Roman"/>
                      <w:lang w:val="kk-KZ" w:eastAsia="ru-RU"/>
                    </w:rPr>
                  </w:pPr>
                  <w:r>
                    <w:rPr>
                      <w:rFonts w:ascii="Times New Roman" w:eastAsia="Times New Roman" w:hAnsi="Times New Roman"/>
                      <w:lang w:val="kk-KZ" w:eastAsia="ru-RU"/>
                    </w:rPr>
                    <w:t xml:space="preserve">Семинар13 Азаптау және қатыгез қарым-қатынас жасау саласындағы ХҚ стандарттар және оларды ҚР заңнамасына имплементациялаудың проблемалары </w:t>
                  </w:r>
                </w:p>
                <w:p w:rsidR="00595707" w:rsidRDefault="00595707">
                  <w:pPr>
                    <w:rPr>
                      <w:rFonts w:ascii="Times New Roman" w:eastAsia="Times New Roman" w:hAnsi="Times New Roman"/>
                      <w:lang w:val="kk-KZ" w:eastAsia="ru-RU"/>
                    </w:rPr>
                  </w:pP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hAnsi="Times New Roman"/>
                      <w:lang w:val="kk-KZ"/>
                    </w:rPr>
                  </w:pPr>
                  <w:r>
                    <w:rPr>
                      <w:rFonts w:ascii="Times New Roman" w:hAnsi="Times New Roman"/>
                      <w:lang w:val="kk-KZ"/>
                    </w:rPr>
                    <w:t>1</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hAnsi="Times New Roman"/>
                      <w:lang w:val="kk-KZ"/>
                    </w:rPr>
                  </w:pPr>
                  <w:r>
                    <w:rPr>
                      <w:rFonts w:ascii="Times New Roman" w:hAnsi="Times New Roman"/>
                      <w:lang w:val="kk-KZ"/>
                    </w:rPr>
                    <w:t>5</w:t>
                  </w:r>
                </w:p>
              </w:tc>
            </w:tr>
            <w:tr w:rsidR="00595707">
              <w:trPr>
                <w:trHeight w:val="960"/>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eastAsia="Times New Roman" w:hAnsi="Times New Roman"/>
                      <w:lang w:val="kk-KZ" w:eastAsia="ru-RU"/>
                    </w:rPr>
                  </w:pPr>
                  <w:r>
                    <w:rPr>
                      <w:rFonts w:ascii="Times New Roman" w:eastAsia="Times New Roman" w:hAnsi="Times New Roman"/>
                      <w:lang w:val="kk-KZ" w:eastAsia="ru-RU"/>
                    </w:rPr>
                    <w:t xml:space="preserve">СӨЖ13 Кәмелетке толмағандарға қарсы қылмыстармен күрес саласындағы ХҚ стандарттар және ҚР заңнамасы </w:t>
                  </w:r>
                </w:p>
              </w:tc>
              <w:tc>
                <w:tcPr>
                  <w:tcW w:w="847" w:type="dxa"/>
                  <w:tcBorders>
                    <w:top w:val="single" w:sz="4" w:space="0" w:color="auto"/>
                    <w:left w:val="single" w:sz="4" w:space="0" w:color="auto"/>
                    <w:bottom w:val="single" w:sz="4" w:space="0" w:color="auto"/>
                    <w:right w:val="single" w:sz="4" w:space="0" w:color="auto"/>
                  </w:tcBorders>
                </w:tcPr>
                <w:p w:rsidR="00595707" w:rsidRDefault="00595707">
                  <w:pPr>
                    <w:rPr>
                      <w:rFonts w:ascii="Times New Roman" w:hAnsi="Times New Roman"/>
                      <w:lang w:val="kk-KZ"/>
                    </w:rPr>
                  </w:pP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hAnsi="Times New Roman"/>
                      <w:lang w:val="kk-KZ"/>
                    </w:rPr>
                  </w:pPr>
                  <w:r>
                    <w:rPr>
                      <w:rFonts w:ascii="Times New Roman" w:hAnsi="Times New Roman"/>
                      <w:lang w:val="kk-KZ"/>
                    </w:rPr>
                    <w:t>1-10</w:t>
                  </w:r>
                </w:p>
              </w:tc>
            </w:tr>
            <w:tr w:rsidR="00595707">
              <w:trPr>
                <w:trHeight w:val="759"/>
              </w:trPr>
              <w:tc>
                <w:tcPr>
                  <w:tcW w:w="908" w:type="dxa"/>
                  <w:vMerge w:val="restart"/>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hAnsi="Times New Roman"/>
                      <w:lang w:val="kk-KZ"/>
                    </w:rPr>
                  </w:pPr>
                  <w:r>
                    <w:rPr>
                      <w:rFonts w:ascii="Times New Roman" w:hAnsi="Times New Roman"/>
                      <w:lang w:val="kk-KZ"/>
                    </w:rPr>
                    <w:t>14</w:t>
                  </w: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eastAsia="Times New Roman" w:hAnsi="Times New Roman"/>
                      <w:lang w:val="kk-KZ" w:eastAsia="ru-RU"/>
                    </w:rPr>
                  </w:pPr>
                  <w:r>
                    <w:rPr>
                      <w:rFonts w:ascii="Times New Roman" w:eastAsia="Times New Roman" w:hAnsi="Times New Roman"/>
                      <w:lang w:val="kk-KZ" w:eastAsia="ru-RU"/>
                    </w:rPr>
                    <w:t>Дәріс14 Жемкорлықпен күрес саласындағы ХҚ стандарттар және оларды ҚР заңнамасына имплементациялаудың проблемалары</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hAnsi="Times New Roman"/>
                      <w:lang w:val="kk-KZ"/>
                    </w:rPr>
                  </w:pPr>
                  <w:r>
                    <w:rPr>
                      <w:rFonts w:ascii="Times New Roman" w:hAnsi="Times New Roman"/>
                      <w:lang w:val="kk-KZ"/>
                    </w:rPr>
                    <w:t>2</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hAnsi="Times New Roman"/>
                      <w:lang w:val="kk-KZ"/>
                    </w:rPr>
                  </w:pPr>
                  <w:r>
                    <w:rPr>
                      <w:rFonts w:ascii="Times New Roman" w:hAnsi="Times New Roman"/>
                      <w:lang w:val="kk-KZ"/>
                    </w:rPr>
                    <w:t>2</w:t>
                  </w:r>
                </w:p>
              </w:tc>
            </w:tr>
            <w:tr w:rsidR="00595707">
              <w:trPr>
                <w:trHeight w:val="685"/>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lang w:val="kk-KZ" w:eastAsia="ru-RU"/>
                    </w:rPr>
                  </w:pPr>
                  <w:r>
                    <w:rPr>
                      <w:rFonts w:ascii="Times New Roman" w:eastAsia="Times New Roman" w:hAnsi="Times New Roman"/>
                      <w:lang w:val="kk-KZ" w:eastAsia="ru-RU"/>
                    </w:rPr>
                    <w:t>Семинар14 Жемкорлықпен күрес саласындағы ХҚ стандарттар және оларды ҚР заңнамасы</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5</w:t>
                  </w:r>
                </w:p>
              </w:tc>
            </w:tr>
            <w:tr w:rsidR="00595707">
              <w:trPr>
                <w:trHeight w:val="585"/>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lang w:val="kk-KZ" w:eastAsia="ru-RU"/>
                    </w:rPr>
                  </w:pPr>
                  <w:r>
                    <w:rPr>
                      <w:rFonts w:ascii="Times New Roman" w:eastAsia="Times New Roman" w:hAnsi="Times New Roman"/>
                      <w:lang w:val="kk-KZ" w:eastAsia="ru-RU"/>
                    </w:rPr>
                    <w:t>СӨЖ14 Трафикингпен күрес саласындағы ХҚ стандарттар және оларды ҚР заңнамасы</w:t>
                  </w:r>
                </w:p>
              </w:tc>
              <w:tc>
                <w:tcPr>
                  <w:tcW w:w="847"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1-10</w:t>
                  </w:r>
                </w:p>
              </w:tc>
            </w:tr>
            <w:tr w:rsidR="00595707">
              <w:trPr>
                <w:trHeight w:val="585"/>
              </w:trPr>
              <w:tc>
                <w:tcPr>
                  <w:tcW w:w="908" w:type="dxa"/>
                  <w:vMerge w:val="restart"/>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hAnsi="Times New Roman"/>
                      <w:lang w:val="kk-KZ"/>
                    </w:rPr>
                  </w:pPr>
                  <w:r>
                    <w:rPr>
                      <w:rFonts w:ascii="Times New Roman" w:hAnsi="Times New Roman"/>
                      <w:lang w:val="kk-KZ"/>
                    </w:rPr>
                    <w:t>15</w:t>
                  </w: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lang w:val="kk-KZ" w:eastAsia="ru-RU"/>
                    </w:rPr>
                  </w:pPr>
                  <w:r>
                    <w:rPr>
                      <w:rFonts w:ascii="Times New Roman" w:eastAsia="Times New Roman" w:hAnsi="Times New Roman"/>
                      <w:lang w:val="kk-KZ" w:eastAsia="ru-RU"/>
                    </w:rPr>
                    <w:t xml:space="preserve">Дәріс15 Трансұлттық және ұйымдасқан қылмыстылықпен күрес саласындағы ХҚ стандарттар және ҚР заңнамасы </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2</w:t>
                  </w:r>
                </w:p>
              </w:tc>
            </w:tr>
            <w:tr w:rsidR="00595707">
              <w:trPr>
                <w:trHeight w:val="744"/>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lang w:val="kk-KZ" w:eastAsia="ru-RU"/>
                    </w:rPr>
                  </w:pPr>
                  <w:r>
                    <w:rPr>
                      <w:rFonts w:ascii="Times New Roman" w:eastAsia="Times New Roman" w:hAnsi="Times New Roman"/>
                      <w:lang w:val="kk-KZ" w:eastAsia="ru-RU"/>
                    </w:rPr>
                    <w:t>Семинар15 Трансұлттық және ұйымдасқан қылмыстылықпен күрес саласындағы ХҚ стандарттар және ҚР заңнамасы</w:t>
                  </w:r>
                </w:p>
              </w:tc>
              <w:tc>
                <w:tcPr>
                  <w:tcW w:w="847"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w:t>
                  </w: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5</w:t>
                  </w:r>
                </w:p>
              </w:tc>
            </w:tr>
            <w:tr w:rsidR="00595707">
              <w:trPr>
                <w:trHeight w:val="675"/>
              </w:trPr>
              <w:tc>
                <w:tcPr>
                  <w:tcW w:w="9684" w:type="dxa"/>
                  <w:vMerge/>
                  <w:tcBorders>
                    <w:top w:val="single" w:sz="4" w:space="0" w:color="auto"/>
                    <w:left w:val="single" w:sz="4" w:space="0" w:color="auto"/>
                    <w:bottom w:val="single" w:sz="4" w:space="0" w:color="auto"/>
                    <w:right w:val="single" w:sz="4" w:space="0" w:color="auto"/>
                  </w:tcBorders>
                  <w:vAlign w:val="center"/>
                  <w:hideMark/>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eastAsia="Times New Roman" w:hAnsi="Times New Roman"/>
                      <w:lang w:val="kk-KZ" w:eastAsia="ru-RU"/>
                    </w:rPr>
                  </w:pPr>
                  <w:r>
                    <w:rPr>
                      <w:rFonts w:ascii="Times New Roman" w:eastAsia="Times New Roman" w:hAnsi="Times New Roman"/>
                      <w:lang w:val="kk-KZ" w:eastAsia="ru-RU"/>
                    </w:rPr>
                    <w:t>СӨЖ15 Жалдамалылықпен күрес саласындағы ХҚ стандарттар және оларды ҚР заңнамасы</w:t>
                  </w:r>
                </w:p>
              </w:tc>
              <w:tc>
                <w:tcPr>
                  <w:tcW w:w="847"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hAnsi="Times New Roman"/>
                      <w:lang w:val="kk-KZ"/>
                    </w:rPr>
                  </w:pPr>
                  <w:r>
                    <w:rPr>
                      <w:rFonts w:ascii="Times New Roman" w:hAnsi="Times New Roman"/>
                      <w:lang w:val="kk-KZ"/>
                    </w:rPr>
                    <w:t>1-10</w:t>
                  </w:r>
                </w:p>
              </w:tc>
            </w:tr>
            <w:tr w:rsidR="00595707">
              <w:trPr>
                <w:trHeight w:val="300"/>
              </w:trPr>
              <w:tc>
                <w:tcPr>
                  <w:tcW w:w="908" w:type="dxa"/>
                  <w:tcBorders>
                    <w:top w:val="single" w:sz="4" w:space="0" w:color="auto"/>
                    <w:left w:val="single" w:sz="4" w:space="0" w:color="auto"/>
                    <w:bottom w:val="single" w:sz="4" w:space="0" w:color="auto"/>
                    <w:right w:val="single" w:sz="4" w:space="0" w:color="auto"/>
                  </w:tcBorders>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eastAsia="Times New Roman" w:hAnsi="Times New Roman"/>
                      <w:lang w:val="kk-KZ" w:eastAsia="ru-RU"/>
                    </w:rPr>
                  </w:pPr>
                  <w:r>
                    <w:rPr>
                      <w:rFonts w:ascii="Times New Roman" w:eastAsia="Times New Roman" w:hAnsi="Times New Roman"/>
                      <w:lang w:val="kk-KZ" w:eastAsia="ru-RU"/>
                    </w:rPr>
                    <w:t>РК2</w:t>
                  </w:r>
                </w:p>
              </w:tc>
              <w:tc>
                <w:tcPr>
                  <w:tcW w:w="847"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hAnsi="Times New Roman"/>
                      <w:lang w:val="kk-KZ"/>
                    </w:rPr>
                  </w:pPr>
                  <w:r>
                    <w:rPr>
                      <w:rFonts w:ascii="Times New Roman" w:hAnsi="Times New Roman"/>
                      <w:lang w:val="kk-KZ"/>
                    </w:rPr>
                    <w:t>100</w:t>
                  </w:r>
                </w:p>
              </w:tc>
            </w:tr>
            <w:tr w:rsidR="00595707">
              <w:trPr>
                <w:trHeight w:val="330"/>
              </w:trPr>
              <w:tc>
                <w:tcPr>
                  <w:tcW w:w="908" w:type="dxa"/>
                  <w:tcBorders>
                    <w:top w:val="single" w:sz="4" w:space="0" w:color="auto"/>
                    <w:left w:val="single" w:sz="4" w:space="0" w:color="auto"/>
                    <w:bottom w:val="single" w:sz="4" w:space="0" w:color="auto"/>
                    <w:right w:val="single" w:sz="4" w:space="0" w:color="auto"/>
                  </w:tcBorders>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eastAsia="Times New Roman" w:hAnsi="Times New Roman"/>
                      <w:lang w:val="kk-KZ" w:eastAsia="ru-RU"/>
                    </w:rPr>
                  </w:pPr>
                  <w:r>
                    <w:rPr>
                      <w:rFonts w:ascii="Times New Roman" w:eastAsia="Times New Roman" w:hAnsi="Times New Roman"/>
                      <w:lang w:val="kk-KZ" w:eastAsia="ru-RU"/>
                    </w:rPr>
                    <w:t>Емтихан</w:t>
                  </w:r>
                </w:p>
              </w:tc>
              <w:tc>
                <w:tcPr>
                  <w:tcW w:w="847"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hAnsi="Times New Roman"/>
                      <w:lang w:val="kk-KZ"/>
                    </w:rPr>
                  </w:pPr>
                  <w:r>
                    <w:rPr>
                      <w:rFonts w:ascii="Times New Roman" w:hAnsi="Times New Roman"/>
                      <w:lang w:val="kk-KZ"/>
                    </w:rPr>
                    <w:t>100</w:t>
                  </w:r>
                </w:p>
              </w:tc>
            </w:tr>
            <w:tr w:rsidR="00595707">
              <w:trPr>
                <w:trHeight w:val="300"/>
              </w:trPr>
              <w:tc>
                <w:tcPr>
                  <w:tcW w:w="908" w:type="dxa"/>
                  <w:tcBorders>
                    <w:top w:val="single" w:sz="4" w:space="0" w:color="auto"/>
                    <w:left w:val="single" w:sz="4" w:space="0" w:color="auto"/>
                    <w:bottom w:val="single" w:sz="4" w:space="0" w:color="auto"/>
                    <w:right w:val="single" w:sz="4" w:space="0" w:color="auto"/>
                  </w:tcBorders>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eastAsia="Times New Roman" w:hAnsi="Times New Roman"/>
                      <w:lang w:val="kk-KZ" w:eastAsia="ru-RU"/>
                    </w:rPr>
                  </w:pPr>
                  <w:r>
                    <w:rPr>
                      <w:rFonts w:ascii="Times New Roman" w:eastAsia="Times New Roman" w:hAnsi="Times New Roman"/>
                      <w:lang w:val="kk-KZ" w:eastAsia="ru-RU"/>
                    </w:rPr>
                    <w:t>Барлығы</w:t>
                  </w:r>
                </w:p>
              </w:tc>
              <w:tc>
                <w:tcPr>
                  <w:tcW w:w="847"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hAnsi="Times New Roman"/>
                      <w:lang w:val="kk-KZ"/>
                    </w:rPr>
                  </w:pPr>
                  <w:r>
                    <w:rPr>
                      <w:rFonts w:ascii="Times New Roman" w:hAnsi="Times New Roman"/>
                      <w:lang w:val="kk-KZ"/>
                    </w:rPr>
                    <w:t>200</w:t>
                  </w:r>
                </w:p>
              </w:tc>
            </w:tr>
            <w:tr w:rsidR="00595707">
              <w:trPr>
                <w:trHeight w:val="345"/>
              </w:trPr>
              <w:tc>
                <w:tcPr>
                  <w:tcW w:w="908" w:type="dxa"/>
                  <w:tcBorders>
                    <w:top w:val="single" w:sz="4" w:space="0" w:color="auto"/>
                    <w:left w:val="single" w:sz="4" w:space="0" w:color="auto"/>
                    <w:bottom w:val="single" w:sz="4" w:space="0" w:color="auto"/>
                    <w:right w:val="single" w:sz="4" w:space="0" w:color="auto"/>
                  </w:tcBorders>
                </w:tcPr>
                <w:p w:rsidR="00595707" w:rsidRDefault="00595707">
                  <w:pPr>
                    <w:rPr>
                      <w:rFonts w:ascii="Times New Roman" w:hAnsi="Times New Roman"/>
                      <w:lang w:val="kk-KZ"/>
                    </w:rPr>
                  </w:pPr>
                </w:p>
              </w:tc>
              <w:tc>
                <w:tcPr>
                  <w:tcW w:w="6973" w:type="dxa"/>
                  <w:gridSpan w:val="4"/>
                  <w:tcBorders>
                    <w:top w:val="single" w:sz="4" w:space="0" w:color="auto"/>
                    <w:left w:val="single" w:sz="4" w:space="0" w:color="auto"/>
                    <w:bottom w:val="single" w:sz="4" w:space="0" w:color="auto"/>
                    <w:right w:val="single" w:sz="4" w:space="0" w:color="auto"/>
                  </w:tcBorders>
                  <w:hideMark/>
                </w:tcPr>
                <w:p w:rsidR="00595707" w:rsidRDefault="00595707">
                  <w:pPr>
                    <w:spacing w:after="200"/>
                    <w:rPr>
                      <w:rFonts w:ascii="Times New Roman" w:eastAsia="Times New Roman" w:hAnsi="Times New Roman"/>
                      <w:lang w:val="kk-KZ" w:eastAsia="ru-RU"/>
                    </w:rPr>
                  </w:pPr>
                  <w:r>
                    <w:rPr>
                      <w:rFonts w:ascii="Times New Roman" w:eastAsia="Times New Roman" w:hAnsi="Times New Roman"/>
                      <w:lang w:val="kk-KZ" w:eastAsia="ru-RU"/>
                    </w:rPr>
                    <w:t>Барлығы</w:t>
                  </w:r>
                </w:p>
              </w:tc>
              <w:tc>
                <w:tcPr>
                  <w:tcW w:w="847" w:type="dxa"/>
                  <w:tcBorders>
                    <w:top w:val="single" w:sz="4" w:space="0" w:color="auto"/>
                    <w:left w:val="single" w:sz="4" w:space="0" w:color="auto"/>
                    <w:bottom w:val="single" w:sz="4" w:space="0" w:color="auto"/>
                    <w:right w:val="single" w:sz="4" w:space="0" w:color="auto"/>
                  </w:tcBorders>
                </w:tcPr>
                <w:p w:rsidR="00595707" w:rsidRDefault="00595707">
                  <w:pPr>
                    <w:spacing w:after="200"/>
                    <w:rPr>
                      <w:rFonts w:ascii="Times New Roman" w:hAnsi="Times New Roman"/>
                      <w:lang w:val="kk-KZ"/>
                    </w:rPr>
                  </w:pPr>
                </w:p>
              </w:tc>
              <w:tc>
                <w:tcPr>
                  <w:tcW w:w="956" w:type="dxa"/>
                  <w:tcBorders>
                    <w:top w:val="single" w:sz="4" w:space="0" w:color="auto"/>
                    <w:left w:val="single" w:sz="4" w:space="0" w:color="auto"/>
                    <w:bottom w:val="single" w:sz="4" w:space="0" w:color="auto"/>
                    <w:right w:val="single" w:sz="4" w:space="0" w:color="auto"/>
                  </w:tcBorders>
                  <w:hideMark/>
                </w:tcPr>
                <w:p w:rsidR="00595707" w:rsidRDefault="00595707">
                  <w:pPr>
                    <w:rPr>
                      <w:rFonts w:ascii="Times New Roman" w:hAnsi="Times New Roman"/>
                      <w:lang w:val="kk-KZ"/>
                    </w:rPr>
                  </w:pPr>
                  <w:r>
                    <w:rPr>
                      <w:rFonts w:ascii="Times New Roman" w:hAnsi="Times New Roman"/>
                      <w:lang w:val="kk-KZ"/>
                    </w:rPr>
                    <w:t>400</w:t>
                  </w:r>
                </w:p>
              </w:tc>
            </w:tr>
          </w:tbl>
          <w:p w:rsidR="00595707" w:rsidRDefault="00595707">
            <w:pPr>
              <w:spacing w:line="240" w:lineRule="auto"/>
            </w:pPr>
          </w:p>
        </w:tc>
      </w:tr>
    </w:tbl>
    <w:p w:rsidR="00BA32E9" w:rsidRDefault="00BA32E9">
      <w:pPr>
        <w:rPr>
          <w:lang w:val="kk-KZ"/>
        </w:rPr>
      </w:pPr>
    </w:p>
    <w:p w:rsidR="00FB13FF" w:rsidRDefault="0043326D" w:rsidP="0043326D">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ХҚ фа</w:t>
      </w:r>
      <w:proofErr w:type="spellStart"/>
      <w:r w:rsidRPr="00CC3531">
        <w:rPr>
          <w:rFonts w:ascii="Times New Roman" w:hAnsi="Times New Roman"/>
          <w:sz w:val="20"/>
          <w:szCs w:val="20"/>
          <w:lang w:eastAsia="ru-RU"/>
        </w:rPr>
        <w:t>культет</w:t>
      </w:r>
      <w:proofErr w:type="spellEnd"/>
      <w:r>
        <w:rPr>
          <w:rFonts w:ascii="Times New Roman" w:hAnsi="Times New Roman"/>
          <w:sz w:val="20"/>
          <w:szCs w:val="20"/>
          <w:lang w:val="kk-KZ" w:eastAsia="ru-RU"/>
        </w:rPr>
        <w:t>інің деканы</w:t>
      </w:r>
      <w:r w:rsidRPr="00CC3531">
        <w:rPr>
          <w:rFonts w:ascii="Times New Roman" w:hAnsi="Times New Roman"/>
          <w:sz w:val="20"/>
          <w:szCs w:val="20"/>
          <w:lang w:eastAsia="ru-RU"/>
        </w:rPr>
        <w:t xml:space="preserve"> </w:t>
      </w:r>
      <w:r w:rsidRPr="00D633AF">
        <w:rPr>
          <w:rFonts w:ascii="Times New Roman" w:hAnsi="Times New Roman"/>
          <w:sz w:val="20"/>
          <w:szCs w:val="20"/>
          <w:lang w:eastAsia="ru-RU"/>
        </w:rPr>
        <w:t xml:space="preserve"> </w:t>
      </w:r>
      <w:r>
        <w:rPr>
          <w:rFonts w:ascii="Times New Roman" w:hAnsi="Times New Roman"/>
          <w:sz w:val="20"/>
          <w:szCs w:val="20"/>
          <w:lang w:val="kk-KZ" w:eastAsia="ru-RU"/>
        </w:rPr>
        <w:t>з</w:t>
      </w:r>
      <w:r w:rsidRPr="00D633AF">
        <w:rPr>
          <w:rFonts w:ascii="Times New Roman" w:hAnsi="Times New Roman"/>
          <w:sz w:val="20"/>
          <w:szCs w:val="20"/>
          <w:lang w:eastAsia="ru-RU"/>
        </w:rPr>
        <w:t>.</w:t>
      </w:r>
      <w:r>
        <w:rPr>
          <w:rFonts w:ascii="Times New Roman" w:hAnsi="Times New Roman"/>
          <w:sz w:val="20"/>
          <w:szCs w:val="20"/>
          <w:lang w:val="kk-KZ" w:eastAsia="ru-RU"/>
        </w:rPr>
        <w:t>ғ</w:t>
      </w:r>
      <w:r w:rsidRPr="00D633AF">
        <w:rPr>
          <w:rFonts w:ascii="Times New Roman" w:hAnsi="Times New Roman"/>
          <w:sz w:val="20"/>
          <w:szCs w:val="20"/>
          <w:lang w:eastAsia="ru-RU"/>
        </w:rPr>
        <w:t>.</w:t>
      </w:r>
      <w:r>
        <w:rPr>
          <w:rFonts w:ascii="Times New Roman" w:hAnsi="Times New Roman"/>
          <w:sz w:val="20"/>
          <w:szCs w:val="20"/>
          <w:lang w:val="kk-KZ" w:eastAsia="ru-RU"/>
        </w:rPr>
        <w:t>д</w:t>
      </w:r>
      <w:r w:rsidRPr="00D633AF">
        <w:rPr>
          <w:rFonts w:ascii="Times New Roman" w:hAnsi="Times New Roman"/>
          <w:sz w:val="20"/>
          <w:szCs w:val="20"/>
          <w:lang w:eastAsia="ru-RU"/>
        </w:rPr>
        <w:t xml:space="preserve">., профессор                                                 </w:t>
      </w:r>
      <w:proofErr w:type="spellStart"/>
      <w:r w:rsidR="00FB13FF" w:rsidRPr="00CC3531">
        <w:rPr>
          <w:rFonts w:ascii="Times New Roman" w:hAnsi="Times New Roman"/>
          <w:sz w:val="20"/>
          <w:szCs w:val="20"/>
          <w:lang w:eastAsia="ru-RU"/>
        </w:rPr>
        <w:t>Айдарбаев</w:t>
      </w:r>
      <w:proofErr w:type="spellEnd"/>
      <w:r w:rsidR="00FB13FF" w:rsidRPr="00CC3531">
        <w:rPr>
          <w:rFonts w:ascii="Times New Roman" w:hAnsi="Times New Roman"/>
          <w:sz w:val="20"/>
          <w:szCs w:val="20"/>
          <w:lang w:eastAsia="ru-RU"/>
        </w:rPr>
        <w:t xml:space="preserve"> С.Ж</w:t>
      </w:r>
    </w:p>
    <w:p w:rsidR="00FB13FF" w:rsidRDefault="0043326D" w:rsidP="0043326D">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 xml:space="preserve">ХҚФ әдістемелік бюросының төрайымы </w:t>
      </w:r>
      <w:r w:rsidRPr="00D633AF">
        <w:rPr>
          <w:rFonts w:ascii="Times New Roman" w:hAnsi="Times New Roman"/>
          <w:sz w:val="20"/>
          <w:szCs w:val="20"/>
          <w:lang w:eastAsia="ru-RU"/>
        </w:rPr>
        <w:t xml:space="preserve"> </w:t>
      </w:r>
      <w:r>
        <w:rPr>
          <w:rFonts w:ascii="Times New Roman" w:hAnsi="Times New Roman"/>
          <w:sz w:val="20"/>
          <w:szCs w:val="20"/>
          <w:lang w:val="kk-KZ" w:eastAsia="ru-RU"/>
        </w:rPr>
        <w:t>з</w:t>
      </w:r>
      <w:r w:rsidRPr="00D633AF">
        <w:rPr>
          <w:rFonts w:ascii="Times New Roman" w:hAnsi="Times New Roman"/>
          <w:sz w:val="20"/>
          <w:szCs w:val="20"/>
          <w:lang w:eastAsia="ru-RU"/>
        </w:rPr>
        <w:t>.</w:t>
      </w:r>
      <w:r>
        <w:rPr>
          <w:rFonts w:ascii="Times New Roman" w:hAnsi="Times New Roman"/>
          <w:sz w:val="20"/>
          <w:szCs w:val="20"/>
          <w:lang w:val="kk-KZ" w:eastAsia="ru-RU"/>
        </w:rPr>
        <w:t>ғ</w:t>
      </w:r>
      <w:r w:rsidRPr="00D633AF">
        <w:rPr>
          <w:rFonts w:ascii="Times New Roman" w:hAnsi="Times New Roman"/>
          <w:sz w:val="20"/>
          <w:szCs w:val="20"/>
          <w:lang w:eastAsia="ru-RU"/>
        </w:rPr>
        <w:t>.</w:t>
      </w:r>
      <w:r>
        <w:rPr>
          <w:rFonts w:ascii="Times New Roman" w:hAnsi="Times New Roman"/>
          <w:sz w:val="20"/>
          <w:szCs w:val="20"/>
          <w:lang w:val="kk-KZ" w:eastAsia="ru-RU"/>
        </w:rPr>
        <w:t>к</w:t>
      </w:r>
      <w:r w:rsidRPr="00D633AF">
        <w:rPr>
          <w:rFonts w:ascii="Times New Roman" w:hAnsi="Times New Roman"/>
          <w:sz w:val="20"/>
          <w:szCs w:val="20"/>
          <w:lang w:eastAsia="ru-RU"/>
        </w:rPr>
        <w:t xml:space="preserve">., доцент                                       </w:t>
      </w:r>
    </w:p>
    <w:p w:rsidR="0043326D" w:rsidRPr="00CC3531" w:rsidRDefault="0043326D" w:rsidP="0043326D">
      <w:pPr>
        <w:spacing w:before="100" w:beforeAutospacing="1" w:after="0" w:line="240" w:lineRule="auto"/>
        <w:rPr>
          <w:rFonts w:ascii="Times New Roman" w:hAnsi="Times New Roman"/>
          <w:sz w:val="20"/>
          <w:szCs w:val="20"/>
          <w:lang w:eastAsia="ru-RU"/>
        </w:rPr>
      </w:pPr>
      <w:r>
        <w:rPr>
          <w:rFonts w:ascii="Times New Roman" w:hAnsi="Times New Roman"/>
          <w:sz w:val="20"/>
          <w:szCs w:val="20"/>
          <w:lang w:val="kk-KZ" w:eastAsia="ru-RU"/>
        </w:rPr>
        <w:t>ХҚ к</w:t>
      </w:r>
      <w:proofErr w:type="spellStart"/>
      <w:r w:rsidRPr="00CC3531">
        <w:rPr>
          <w:rFonts w:ascii="Times New Roman" w:hAnsi="Times New Roman"/>
          <w:sz w:val="20"/>
          <w:szCs w:val="20"/>
          <w:lang w:eastAsia="ru-RU"/>
        </w:rPr>
        <w:t>афедр</w:t>
      </w:r>
      <w:proofErr w:type="spellEnd"/>
      <w:r>
        <w:rPr>
          <w:rFonts w:ascii="Times New Roman" w:hAnsi="Times New Roman"/>
          <w:sz w:val="20"/>
          <w:szCs w:val="20"/>
          <w:lang w:val="kk-KZ" w:eastAsia="ru-RU"/>
        </w:rPr>
        <w:t>асының меңгерушісі</w:t>
      </w:r>
      <w:r w:rsidRPr="00CC3531">
        <w:rPr>
          <w:rFonts w:ascii="Times New Roman" w:hAnsi="Times New Roman"/>
          <w:sz w:val="20"/>
          <w:szCs w:val="20"/>
          <w:lang w:eastAsia="ru-RU"/>
        </w:rPr>
        <w:t xml:space="preserve"> </w:t>
      </w:r>
      <w:r>
        <w:rPr>
          <w:rFonts w:ascii="Times New Roman" w:hAnsi="Times New Roman"/>
          <w:sz w:val="20"/>
          <w:szCs w:val="20"/>
          <w:lang w:val="kk-KZ" w:eastAsia="ru-RU"/>
        </w:rPr>
        <w:t>з</w:t>
      </w:r>
      <w:r w:rsidRPr="00D633AF">
        <w:rPr>
          <w:rFonts w:ascii="Times New Roman" w:hAnsi="Times New Roman"/>
          <w:sz w:val="20"/>
          <w:szCs w:val="20"/>
          <w:lang w:eastAsia="ru-RU"/>
        </w:rPr>
        <w:t>.</w:t>
      </w:r>
      <w:r>
        <w:rPr>
          <w:rFonts w:ascii="Times New Roman" w:hAnsi="Times New Roman"/>
          <w:sz w:val="20"/>
          <w:szCs w:val="20"/>
          <w:lang w:val="kk-KZ" w:eastAsia="ru-RU"/>
        </w:rPr>
        <w:t>ғ</w:t>
      </w:r>
      <w:r w:rsidRPr="00D633AF">
        <w:rPr>
          <w:rFonts w:ascii="Times New Roman" w:hAnsi="Times New Roman"/>
          <w:sz w:val="20"/>
          <w:szCs w:val="20"/>
          <w:lang w:eastAsia="ru-RU"/>
        </w:rPr>
        <w:t>.</w:t>
      </w:r>
      <w:r>
        <w:rPr>
          <w:rFonts w:ascii="Times New Roman" w:hAnsi="Times New Roman"/>
          <w:sz w:val="20"/>
          <w:szCs w:val="20"/>
          <w:lang w:val="kk-KZ" w:eastAsia="ru-RU"/>
        </w:rPr>
        <w:t>д</w:t>
      </w:r>
      <w:r w:rsidRPr="00D633AF">
        <w:rPr>
          <w:rFonts w:ascii="Times New Roman" w:hAnsi="Times New Roman"/>
          <w:sz w:val="20"/>
          <w:szCs w:val="20"/>
          <w:lang w:eastAsia="ru-RU"/>
        </w:rPr>
        <w:t xml:space="preserve">., профессор                                        </w:t>
      </w:r>
      <w:r w:rsidRPr="00CC3531">
        <w:rPr>
          <w:rFonts w:ascii="Times New Roman" w:hAnsi="Times New Roman"/>
          <w:sz w:val="20"/>
          <w:szCs w:val="20"/>
          <w:lang w:eastAsia="ru-RU"/>
        </w:rPr>
        <w:t xml:space="preserve"> </w:t>
      </w:r>
      <w:proofErr w:type="spellStart"/>
      <w:r w:rsidR="00FB13FF">
        <w:rPr>
          <w:rFonts w:ascii="Times New Roman" w:hAnsi="Times New Roman"/>
          <w:sz w:val="20"/>
          <w:szCs w:val="20"/>
          <w:lang w:eastAsia="ru-RU"/>
        </w:rPr>
        <w:t>Сайрамбаева</w:t>
      </w:r>
      <w:proofErr w:type="spellEnd"/>
      <w:r w:rsidR="00FB13FF">
        <w:rPr>
          <w:rFonts w:ascii="Times New Roman" w:hAnsi="Times New Roman"/>
          <w:sz w:val="20"/>
          <w:szCs w:val="20"/>
          <w:lang w:eastAsia="ru-RU"/>
        </w:rPr>
        <w:t xml:space="preserve"> Ж.Т.</w:t>
      </w:r>
      <w:bookmarkStart w:id="0" w:name="_GoBack"/>
      <w:bookmarkEnd w:id="0"/>
      <w:r w:rsidRPr="00CC3531">
        <w:rPr>
          <w:rFonts w:ascii="Times New Roman" w:hAnsi="Times New Roman"/>
          <w:sz w:val="20"/>
          <w:szCs w:val="20"/>
          <w:lang w:eastAsia="ru-RU"/>
        </w:rPr>
        <w:t>.</w:t>
      </w:r>
    </w:p>
    <w:p w:rsidR="0043326D" w:rsidRPr="00CC3531" w:rsidRDefault="0043326D" w:rsidP="0043326D">
      <w:pPr>
        <w:spacing w:before="100" w:beforeAutospacing="1" w:after="0" w:line="240" w:lineRule="auto"/>
        <w:rPr>
          <w:rFonts w:ascii="Times New Roman" w:hAnsi="Times New Roman"/>
          <w:sz w:val="20"/>
          <w:szCs w:val="20"/>
          <w:lang w:eastAsia="ru-RU"/>
        </w:rPr>
      </w:pPr>
      <w:r w:rsidRPr="00CC3531">
        <w:rPr>
          <w:rFonts w:ascii="Times New Roman" w:hAnsi="Times New Roman"/>
          <w:sz w:val="20"/>
          <w:szCs w:val="20"/>
          <w:lang w:eastAsia="ru-RU"/>
        </w:rPr>
        <w:t xml:space="preserve">Лектор </w:t>
      </w:r>
      <w:r>
        <w:rPr>
          <w:rFonts w:ascii="Times New Roman" w:hAnsi="Times New Roman"/>
          <w:sz w:val="20"/>
          <w:szCs w:val="20"/>
          <w:lang w:val="kk-KZ" w:eastAsia="ru-RU"/>
        </w:rPr>
        <w:t>з</w:t>
      </w:r>
      <w:proofErr w:type="gramStart"/>
      <w:r w:rsidRPr="00D633AF">
        <w:rPr>
          <w:rFonts w:ascii="Times New Roman" w:hAnsi="Times New Roman"/>
          <w:sz w:val="20"/>
          <w:szCs w:val="20"/>
          <w:lang w:eastAsia="ru-RU"/>
        </w:rPr>
        <w:t>.</w:t>
      </w:r>
      <w:r>
        <w:rPr>
          <w:rFonts w:ascii="Times New Roman" w:hAnsi="Times New Roman"/>
          <w:sz w:val="20"/>
          <w:szCs w:val="20"/>
          <w:lang w:val="kk-KZ" w:eastAsia="ru-RU"/>
        </w:rPr>
        <w:t>ғ</w:t>
      </w:r>
      <w:r w:rsidRPr="00D633AF">
        <w:rPr>
          <w:rFonts w:ascii="Times New Roman" w:hAnsi="Times New Roman"/>
          <w:sz w:val="20"/>
          <w:szCs w:val="20"/>
          <w:lang w:eastAsia="ru-RU"/>
        </w:rPr>
        <w:t>.</w:t>
      </w:r>
      <w:proofErr w:type="gramEnd"/>
      <w:r>
        <w:rPr>
          <w:rFonts w:ascii="Times New Roman" w:hAnsi="Times New Roman"/>
          <w:sz w:val="20"/>
          <w:szCs w:val="20"/>
          <w:lang w:val="kk-KZ" w:eastAsia="ru-RU"/>
        </w:rPr>
        <w:t>к</w:t>
      </w:r>
      <w:r w:rsidRPr="00D633AF">
        <w:rPr>
          <w:rFonts w:ascii="Times New Roman" w:hAnsi="Times New Roman"/>
          <w:sz w:val="20"/>
          <w:szCs w:val="20"/>
          <w:lang w:eastAsia="ru-RU"/>
        </w:rPr>
        <w:t xml:space="preserve">., доцент                                                                                 </w:t>
      </w:r>
      <w:r>
        <w:rPr>
          <w:rFonts w:ascii="Times New Roman" w:hAnsi="Times New Roman"/>
          <w:sz w:val="20"/>
          <w:szCs w:val="20"/>
          <w:lang w:val="kk-KZ" w:eastAsia="ru-RU"/>
        </w:rPr>
        <w:t xml:space="preserve">        Әпенов С.М.</w:t>
      </w:r>
      <w:r w:rsidRPr="00CC3531">
        <w:rPr>
          <w:rFonts w:ascii="Times New Roman" w:hAnsi="Times New Roman"/>
          <w:sz w:val="20"/>
          <w:szCs w:val="20"/>
          <w:lang w:eastAsia="ru-RU"/>
        </w:rPr>
        <w:t xml:space="preserve"> </w:t>
      </w:r>
    </w:p>
    <w:p w:rsidR="0043326D" w:rsidRPr="00327859" w:rsidRDefault="0043326D">
      <w:pPr>
        <w:rPr>
          <w:rFonts w:ascii="Times New Roman" w:hAnsi="Times New Roman"/>
        </w:rPr>
      </w:pPr>
    </w:p>
    <w:sectPr w:rsidR="0043326D" w:rsidRPr="003278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783"/>
    <w:rsid w:val="00327859"/>
    <w:rsid w:val="0043326D"/>
    <w:rsid w:val="00595707"/>
    <w:rsid w:val="00A67783"/>
    <w:rsid w:val="00BA32E9"/>
    <w:rsid w:val="00FB1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70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95707"/>
    <w:rPr>
      <w:color w:val="0000FF"/>
      <w:u w:val="single"/>
    </w:rPr>
  </w:style>
  <w:style w:type="table" w:styleId="a4">
    <w:name w:val="Table Grid"/>
    <w:basedOn w:val="a1"/>
    <w:uiPriority w:val="39"/>
    <w:rsid w:val="00595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70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95707"/>
    <w:rPr>
      <w:color w:val="0000FF"/>
      <w:u w:val="single"/>
    </w:rPr>
  </w:style>
  <w:style w:type="table" w:styleId="a4">
    <w:name w:val="Table Grid"/>
    <w:basedOn w:val="a1"/>
    <w:uiPriority w:val="39"/>
    <w:rsid w:val="00595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1645</Words>
  <Characters>9377</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2016-10-02T12:08:00Z</cp:lastPrinted>
  <dcterms:created xsi:type="dcterms:W3CDTF">2016-10-02T11:55:00Z</dcterms:created>
  <dcterms:modified xsi:type="dcterms:W3CDTF">2017-08-29T06:33:00Z</dcterms:modified>
</cp:coreProperties>
</file>